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887D7" w14:textId="09C922DA" w:rsidR="006C1A88" w:rsidRDefault="006C1A88" w:rsidP="006C1A88">
      <w:pPr>
        <w:spacing w:line="360" w:lineRule="auto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6F0C0790" wp14:editId="230BCA1B">
            <wp:extent cx="2696307" cy="766010"/>
            <wp:effectExtent l="0" t="0" r="0" b="0"/>
            <wp:docPr id="4" name="Picture 4" descr="A picture containing gear, war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M gear A-gray+orange &amp; wordmark-orange+gray-curv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21" cy="76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</w:r>
      <w:r>
        <w:rPr>
          <w:rFonts w:ascii="Calibri" w:hAnsi="Calibri"/>
          <w:b/>
          <w:sz w:val="40"/>
          <w:szCs w:val="40"/>
        </w:rPr>
        <w:tab/>
        <w:t>GANTRY BIKE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70AF603A" wp14:editId="1E66925A">
            <wp:extent cx="5973288" cy="4470856"/>
            <wp:effectExtent l="0" t="0" r="0" b="0"/>
            <wp:docPr id="3" name="Picture 3" descr="A group of people on a city street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ntry4Oneshe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288" cy="447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6B97" w14:textId="3358FAC1" w:rsidR="006C1A88" w:rsidRPr="00BC3375" w:rsidRDefault="006C1A88" w:rsidP="006C1A88">
      <w:pPr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41BD4591" wp14:editId="5F98DE2B">
            <wp:extent cx="5972810" cy="2150417"/>
            <wp:effectExtent l="0" t="0" r="0" b="0"/>
            <wp:docPr id="5" name="Picture 5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x6Gantr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18" cy="21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A013" w14:textId="31A7D6F1" w:rsidR="00BC3375" w:rsidRPr="00C20FBC" w:rsidRDefault="00FE44B7" w:rsidP="00393AE5">
      <w:pPr>
        <w:widowControl w:val="0"/>
        <w:autoSpaceDE w:val="0"/>
        <w:autoSpaceDN w:val="0"/>
        <w:adjustRightInd w:val="0"/>
        <w:spacing w:after="260" w:line="360" w:lineRule="auto"/>
        <w:contextualSpacing/>
        <w:rPr>
          <w:rFonts w:ascii="Calibri" w:hAnsi="Calibri"/>
          <w:sz w:val="28"/>
          <w:szCs w:val="28"/>
        </w:rPr>
      </w:pPr>
      <w:r w:rsidRPr="00C20FBC">
        <w:rPr>
          <w:rFonts w:ascii="Calibri" w:hAnsi="Calibri"/>
          <w:sz w:val="28"/>
          <w:szCs w:val="28"/>
        </w:rPr>
        <w:t xml:space="preserve">The Gantry Bike is a 20’ tall pedal-driven aerial apparatus, capable of roaming down festival streets or across hotel ballrooms. Imagine this: An aerialist swings and spins suspended high above the audience, a contortionist twists atop a Plexiglas table 10’ off the ground, an acrobat climbs and balances on a Chinese pole, and a juggler tosses and manipulates a series of props on the front </w:t>
      </w:r>
      <w:r w:rsidR="00AB7E2A" w:rsidRPr="00C20FBC">
        <w:rPr>
          <w:rFonts w:ascii="Calibri" w:hAnsi="Calibri"/>
          <w:sz w:val="28"/>
          <w:szCs w:val="28"/>
        </w:rPr>
        <w:t>pontoon</w:t>
      </w:r>
      <w:r w:rsidRPr="00C20FBC">
        <w:rPr>
          <w:rFonts w:ascii="Calibri" w:hAnsi="Calibri"/>
          <w:sz w:val="28"/>
          <w:szCs w:val="28"/>
        </w:rPr>
        <w:t xml:space="preserve"> platform.</w:t>
      </w:r>
      <w:r w:rsidRPr="00C20FBC">
        <w:rPr>
          <w:rFonts w:ascii="Calibri" w:hAnsi="Calibri"/>
          <w:noProof/>
          <w:sz w:val="28"/>
          <w:szCs w:val="28"/>
        </w:rPr>
        <w:t xml:space="preserve"> </w:t>
      </w:r>
    </w:p>
    <w:p w14:paraId="3C114607" w14:textId="77777777" w:rsidR="00E1459B" w:rsidRDefault="00E1459B" w:rsidP="00210DE4">
      <w:pPr>
        <w:spacing w:line="360" w:lineRule="auto"/>
        <w:rPr>
          <w:rFonts w:ascii="Calibri" w:hAnsi="Calibri"/>
          <w:sz w:val="28"/>
          <w:szCs w:val="28"/>
        </w:rPr>
      </w:pPr>
    </w:p>
    <w:p w14:paraId="23CEF979" w14:textId="71766255" w:rsidR="000E5AC0" w:rsidRPr="00C20FBC" w:rsidRDefault="00210DE4" w:rsidP="00210DE4">
      <w:pPr>
        <w:spacing w:line="360" w:lineRule="auto"/>
        <w:rPr>
          <w:rFonts w:ascii="Calibri" w:hAnsi="Calibri"/>
          <w:sz w:val="28"/>
          <w:szCs w:val="28"/>
        </w:rPr>
      </w:pPr>
      <w:r w:rsidRPr="00C20FBC">
        <w:rPr>
          <w:rFonts w:ascii="Calibri" w:hAnsi="Calibri"/>
          <w:sz w:val="28"/>
          <w:szCs w:val="28"/>
        </w:rPr>
        <w:t>Its</w:t>
      </w:r>
      <w:r w:rsidR="00C05BF9" w:rsidRPr="00C20FBC">
        <w:rPr>
          <w:rFonts w:ascii="Calibri" w:hAnsi="Calibri"/>
          <w:sz w:val="28"/>
          <w:szCs w:val="28"/>
        </w:rPr>
        <w:t xml:space="preserve"> impressive height allows for great sponsor and corporate branding opportunities. While designed to close the gap between stage production and roaming talent, the Gantry Show can also deliver a dynamic theater worthy production on any stage.</w:t>
      </w:r>
    </w:p>
    <w:p w14:paraId="63C8DF99" w14:textId="7B0136F5" w:rsidR="00210DE4" w:rsidRPr="00C20FBC" w:rsidRDefault="00210DE4" w:rsidP="00210DE4">
      <w:pPr>
        <w:spacing w:line="360" w:lineRule="auto"/>
        <w:rPr>
          <w:rFonts w:ascii="Calibri" w:hAnsi="Calibri"/>
          <w:b/>
          <w:bCs/>
          <w:sz w:val="40"/>
          <w:szCs w:val="40"/>
        </w:rPr>
      </w:pPr>
      <w:r w:rsidRPr="00BC3375">
        <w:rPr>
          <w:rFonts w:ascii="Calibri" w:hAnsi="Calibri"/>
          <w:b/>
          <w:bCs/>
          <w:sz w:val="40"/>
          <w:szCs w:val="40"/>
        </w:rPr>
        <w:t>FAQs</w:t>
      </w:r>
    </w:p>
    <w:p w14:paraId="145B8823" w14:textId="7CCDE73C" w:rsidR="00210DE4" w:rsidRPr="00C20FBC" w:rsidRDefault="00C20FBC" w:rsidP="000E5AC0">
      <w:pPr>
        <w:spacing w:line="360" w:lineRule="auto"/>
        <w:ind w:left="90"/>
        <w:outlineLvl w:val="0"/>
        <w:rPr>
          <w:rFonts w:ascii="Calibri" w:hAnsi="Calibri" w:cs="Baghdad"/>
          <w:b/>
          <w:sz w:val="28"/>
          <w:szCs w:val="28"/>
        </w:rPr>
      </w:pPr>
      <w:r w:rsidRPr="000E5AC0">
        <w:rPr>
          <w:rFonts w:ascii="Calibri" w:eastAsia="Calibri" w:hAnsi="Calibri" w:cs="Baghdad"/>
          <w:b/>
          <w:iCs/>
          <w:sz w:val="28"/>
          <w:szCs w:val="28"/>
        </w:rPr>
        <w:t>1</w:t>
      </w:r>
      <w:r>
        <w:rPr>
          <w:rFonts w:ascii="Calibri" w:eastAsia="Calibri" w:hAnsi="Calibri" w:cs="Baghdad"/>
          <w:b/>
          <w:i/>
          <w:sz w:val="28"/>
          <w:szCs w:val="28"/>
        </w:rPr>
        <w:t>.</w:t>
      </w:r>
      <w:r w:rsidR="00C61F44" w:rsidRPr="00BC3375">
        <w:rPr>
          <w:rFonts w:ascii="Calibri" w:eastAsia="Calibri" w:hAnsi="Calibri" w:cs="Baghdad"/>
          <w:b/>
          <w:sz w:val="28"/>
          <w:szCs w:val="28"/>
        </w:rPr>
        <w:t>What</w:t>
      </w:r>
      <w:r w:rsidR="00C61F4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b/>
          <w:sz w:val="28"/>
          <w:szCs w:val="28"/>
        </w:rPr>
        <w:t>are</w:t>
      </w:r>
      <w:r w:rsidR="00C61F4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b/>
          <w:sz w:val="28"/>
          <w:szCs w:val="28"/>
        </w:rPr>
        <w:t>the</w:t>
      </w:r>
      <w:r w:rsidR="00002EE4">
        <w:rPr>
          <w:rFonts w:ascii="Calibri" w:eastAsia="Calibri" w:hAnsi="Calibri" w:cs="Baghdad"/>
          <w:b/>
          <w:sz w:val="28"/>
          <w:szCs w:val="28"/>
        </w:rPr>
        <w:t xml:space="preserve"> standard</w:t>
      </w:r>
      <w:r w:rsidR="00C61F44">
        <w:rPr>
          <w:rFonts w:ascii="Calibri" w:eastAsia="Calibri" w:hAnsi="Calibri" w:cs="Baghdad"/>
          <w:b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b/>
          <w:sz w:val="28"/>
          <w:szCs w:val="28"/>
        </w:rPr>
        <w:t>dimensions?</w:t>
      </w:r>
      <w:r w:rsidR="00C61F4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C61F44" w:rsidRPr="00BC3375">
        <w:rPr>
          <w:rFonts w:ascii="Calibri" w:hAnsi="Calibri" w:cs="Baghdad"/>
          <w:sz w:val="28"/>
          <w:szCs w:val="28"/>
        </w:rPr>
        <w:t>20</w:t>
      </w:r>
      <w:r w:rsidR="00C61F44" w:rsidRPr="00BC3375">
        <w:rPr>
          <w:rFonts w:ascii="Calibri" w:eastAsia="Calibri" w:hAnsi="Calibri" w:cs="Baghdad"/>
          <w:sz w:val="28"/>
          <w:szCs w:val="28"/>
        </w:rPr>
        <w:t>’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tall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x</w:t>
      </w:r>
      <w:r w:rsidR="00C61F44" w:rsidRPr="00BC3375">
        <w:rPr>
          <w:rFonts w:ascii="Calibri" w:hAnsi="Calibri" w:cs="Baghdad"/>
          <w:sz w:val="28"/>
          <w:szCs w:val="28"/>
        </w:rPr>
        <w:t xml:space="preserve"> 18 </w:t>
      </w:r>
      <w:r w:rsidR="00C61F44" w:rsidRPr="00BC3375">
        <w:rPr>
          <w:rFonts w:ascii="Calibri" w:eastAsia="Calibri" w:hAnsi="Calibri" w:cs="Baghdad"/>
          <w:sz w:val="28"/>
          <w:szCs w:val="28"/>
        </w:rPr>
        <w:t>½’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wide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x</w:t>
      </w:r>
      <w:r w:rsidR="00C61F44" w:rsidRPr="00BC3375">
        <w:rPr>
          <w:rFonts w:ascii="Calibri" w:hAnsi="Calibri" w:cs="Baghdad"/>
          <w:sz w:val="28"/>
          <w:szCs w:val="28"/>
        </w:rPr>
        <w:t xml:space="preserve"> 15</w:t>
      </w:r>
      <w:r w:rsidR="00C61F44" w:rsidRPr="00BC3375">
        <w:rPr>
          <w:rFonts w:ascii="Calibri" w:eastAsia="Calibri" w:hAnsi="Calibri" w:cs="Baghdad"/>
          <w:sz w:val="28"/>
          <w:szCs w:val="28"/>
        </w:rPr>
        <w:t>’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long</w:t>
      </w:r>
      <w:r w:rsidR="00210DE4" w:rsidRPr="00C20FBC">
        <w:rPr>
          <w:rFonts w:ascii="Calibri" w:hAnsi="Calibri"/>
          <w:i/>
          <w:sz w:val="28"/>
          <w:szCs w:val="28"/>
        </w:rPr>
        <w:t xml:space="preserve"> </w:t>
      </w:r>
    </w:p>
    <w:p w14:paraId="1DAAA1EC" w14:textId="220CF459" w:rsidR="002E27A3" w:rsidRDefault="00C20FBC" w:rsidP="000E5AC0">
      <w:pPr>
        <w:spacing w:line="360" w:lineRule="auto"/>
        <w:ind w:left="90"/>
        <w:rPr>
          <w:rFonts w:ascii="Calibri" w:hAnsi="Calibri"/>
          <w:sz w:val="28"/>
          <w:szCs w:val="28"/>
        </w:rPr>
      </w:pPr>
      <w:r>
        <w:rPr>
          <w:rFonts w:ascii="Calibri" w:eastAsia="Calibri" w:hAnsi="Calibri" w:cs="Baghdad"/>
          <w:b/>
          <w:sz w:val="28"/>
          <w:szCs w:val="28"/>
        </w:rPr>
        <w:t xml:space="preserve">2. </w:t>
      </w:r>
      <w:r w:rsidR="00C61F44" w:rsidRPr="00BC3375">
        <w:rPr>
          <w:rFonts w:ascii="Calibri" w:eastAsia="Calibri" w:hAnsi="Calibri" w:cs="Baghdad"/>
          <w:b/>
          <w:sz w:val="28"/>
          <w:szCs w:val="28"/>
        </w:rPr>
        <w:t>Can</w:t>
      </w:r>
      <w:r w:rsidR="00C61F4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b/>
          <w:sz w:val="28"/>
          <w:szCs w:val="28"/>
        </w:rPr>
        <w:t>the</w:t>
      </w:r>
      <w:r w:rsidR="00C61F4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b/>
          <w:sz w:val="28"/>
          <w:szCs w:val="28"/>
        </w:rPr>
        <w:t>size</w:t>
      </w:r>
      <w:r w:rsidR="00C61F4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b/>
          <w:sz w:val="28"/>
          <w:szCs w:val="28"/>
        </w:rPr>
        <w:t>be</w:t>
      </w:r>
      <w:r w:rsidR="00C61F4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C61F44">
        <w:rPr>
          <w:rFonts w:ascii="Calibri" w:eastAsia="Calibri" w:hAnsi="Calibri" w:cs="Baghdad"/>
          <w:b/>
          <w:sz w:val="28"/>
          <w:szCs w:val="28"/>
        </w:rPr>
        <w:t>modified</w:t>
      </w:r>
      <w:r w:rsidR="00C61F44" w:rsidRPr="00BC3375">
        <w:rPr>
          <w:rFonts w:ascii="Calibri" w:eastAsia="Calibri" w:hAnsi="Calibri" w:cs="Baghdad"/>
          <w:b/>
          <w:sz w:val="28"/>
          <w:szCs w:val="28"/>
        </w:rPr>
        <w:t>?</w:t>
      </w:r>
      <w:r w:rsidR="00C61F4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Gantry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height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is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>
        <w:rPr>
          <w:rFonts w:ascii="Calibri" w:eastAsia="Calibri" w:hAnsi="Calibri" w:cs="Baghdad"/>
          <w:sz w:val="28"/>
          <w:szCs w:val="28"/>
        </w:rPr>
        <w:t>usually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adjusted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to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comply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with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venue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specifications</w:t>
      </w:r>
      <w:r w:rsidR="00C61F44" w:rsidRPr="00BC3375">
        <w:rPr>
          <w:rFonts w:ascii="Calibri" w:hAnsi="Calibri" w:cs="Baghdad"/>
          <w:sz w:val="28"/>
          <w:szCs w:val="28"/>
        </w:rPr>
        <w:t xml:space="preserve">. </w:t>
      </w:r>
      <w:r w:rsidR="00C61F44" w:rsidRPr="00BC3375">
        <w:rPr>
          <w:rFonts w:ascii="Calibri" w:eastAsia="Calibri" w:hAnsi="Calibri" w:cs="Baghdad"/>
          <w:sz w:val="28"/>
          <w:szCs w:val="28"/>
        </w:rPr>
        <w:t>It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is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>
        <w:rPr>
          <w:rFonts w:ascii="Calibri" w:eastAsia="Calibri" w:hAnsi="Calibri" w:cs="Baghdad"/>
          <w:sz w:val="28"/>
          <w:szCs w:val="28"/>
        </w:rPr>
        <w:t>crucial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to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2E27A3">
        <w:rPr>
          <w:rFonts w:ascii="Calibri" w:eastAsia="Calibri" w:hAnsi="Calibri" w:cs="Baghdad"/>
          <w:sz w:val="28"/>
          <w:szCs w:val="28"/>
        </w:rPr>
        <w:t xml:space="preserve">consider the </w:t>
      </w:r>
      <w:r w:rsidR="00C61F44" w:rsidRPr="00BC3375">
        <w:rPr>
          <w:rFonts w:ascii="Calibri" w:eastAsia="Calibri" w:hAnsi="Calibri" w:cs="Baghdad"/>
          <w:sz w:val="28"/>
          <w:szCs w:val="28"/>
        </w:rPr>
        <w:t>lighting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truss</w:t>
      </w:r>
      <w:r w:rsidR="00C61F44" w:rsidRPr="00BC3375">
        <w:rPr>
          <w:rFonts w:ascii="Calibri" w:hAnsi="Calibri" w:cs="Baghdad"/>
          <w:sz w:val="28"/>
          <w:szCs w:val="28"/>
        </w:rPr>
        <w:t>/</w:t>
      </w:r>
      <w:r w:rsidR="00C61F44" w:rsidRPr="00BC3375">
        <w:rPr>
          <w:rFonts w:ascii="Calibri" w:eastAsia="Calibri" w:hAnsi="Calibri" w:cs="Baghdad"/>
          <w:sz w:val="28"/>
          <w:szCs w:val="28"/>
        </w:rPr>
        <w:t>chandeliers</w:t>
      </w:r>
      <w:r w:rsidR="00C61F44" w:rsidRPr="00BC3375">
        <w:rPr>
          <w:rFonts w:ascii="Calibri" w:hAnsi="Calibri" w:cs="Baghdad"/>
          <w:sz w:val="28"/>
          <w:szCs w:val="28"/>
        </w:rPr>
        <w:t>/</w:t>
      </w:r>
      <w:r w:rsidR="00C61F44" w:rsidRPr="00BC3375">
        <w:rPr>
          <w:rFonts w:ascii="Calibri" w:eastAsia="Calibri" w:hAnsi="Calibri" w:cs="Baghdad"/>
          <w:sz w:val="28"/>
          <w:szCs w:val="28"/>
        </w:rPr>
        <w:t>décor</w:t>
      </w:r>
      <w:r w:rsidR="002E27A3">
        <w:rPr>
          <w:rFonts w:ascii="Calibri" w:eastAsia="Calibri" w:hAnsi="Calibri" w:cs="Baghdad"/>
          <w:sz w:val="28"/>
          <w:szCs w:val="28"/>
        </w:rPr>
        <w:t xml:space="preserve"> and other logistical elements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2E27A3">
        <w:rPr>
          <w:rFonts w:ascii="Calibri" w:eastAsia="Calibri" w:hAnsi="Calibri" w:cs="Baghdad"/>
          <w:sz w:val="28"/>
          <w:szCs w:val="28"/>
        </w:rPr>
        <w:t xml:space="preserve">to determine the </w:t>
      </w:r>
      <w:r w:rsidR="00002EE4">
        <w:rPr>
          <w:rFonts w:ascii="Calibri" w:eastAsia="Calibri" w:hAnsi="Calibri" w:cs="Baghdad"/>
          <w:sz w:val="28"/>
          <w:szCs w:val="28"/>
        </w:rPr>
        <w:t>span and size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of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the</w:t>
      </w:r>
      <w:r w:rsidR="00C61F44" w:rsidRPr="00BC3375">
        <w:rPr>
          <w:rFonts w:ascii="Calibri" w:hAnsi="Calibri" w:cs="Baghdad"/>
          <w:sz w:val="28"/>
          <w:szCs w:val="28"/>
        </w:rPr>
        <w:t xml:space="preserve"> </w:t>
      </w:r>
      <w:r w:rsidR="00C61F44" w:rsidRPr="00BC3375">
        <w:rPr>
          <w:rFonts w:ascii="Calibri" w:eastAsia="Calibri" w:hAnsi="Calibri" w:cs="Baghdad"/>
          <w:sz w:val="28"/>
          <w:szCs w:val="28"/>
        </w:rPr>
        <w:t>Gantry</w:t>
      </w:r>
      <w:r w:rsidR="002E27A3">
        <w:rPr>
          <w:rFonts w:ascii="Calibri" w:hAnsi="Calibri" w:cs="Baghdad"/>
          <w:sz w:val="28"/>
          <w:szCs w:val="28"/>
        </w:rPr>
        <w:t xml:space="preserve">, which can be </w:t>
      </w:r>
      <w:r w:rsidR="002E27A3">
        <w:rPr>
          <w:rFonts w:ascii="Calibri" w:hAnsi="Calibri"/>
          <w:sz w:val="28"/>
          <w:szCs w:val="28"/>
        </w:rPr>
        <w:t xml:space="preserve">modified </w:t>
      </w:r>
      <w:r w:rsidR="00C61F44" w:rsidRPr="00BC3375">
        <w:rPr>
          <w:rFonts w:ascii="Calibri" w:hAnsi="Calibri"/>
          <w:sz w:val="28"/>
          <w:szCs w:val="28"/>
        </w:rPr>
        <w:t xml:space="preserve">to fit most any space. </w:t>
      </w:r>
      <w:r w:rsidR="002E27A3">
        <w:rPr>
          <w:rFonts w:ascii="Calibri" w:hAnsi="Calibri"/>
          <w:sz w:val="28"/>
          <w:szCs w:val="28"/>
        </w:rPr>
        <w:t xml:space="preserve"> So far, we’ve provided the following spectrum of configurations:</w:t>
      </w:r>
    </w:p>
    <w:p w14:paraId="011FFCB5" w14:textId="3256BB9A" w:rsidR="002E27A3" w:rsidRPr="00002EE4" w:rsidRDefault="002E27A3" w:rsidP="000E5AC0">
      <w:pPr>
        <w:pStyle w:val="ListParagraph"/>
        <w:numPr>
          <w:ilvl w:val="0"/>
          <w:numId w:val="4"/>
        </w:numPr>
        <w:spacing w:line="360" w:lineRule="auto"/>
        <w:ind w:left="90" w:firstLine="0"/>
        <w:rPr>
          <w:rFonts w:ascii="Calibri" w:hAnsi="Calibri"/>
          <w:sz w:val="28"/>
          <w:szCs w:val="28"/>
        </w:rPr>
      </w:pPr>
      <w:r w:rsidRPr="00002EE4">
        <w:rPr>
          <w:rFonts w:ascii="Calibri" w:hAnsi="Calibri"/>
          <w:sz w:val="28"/>
          <w:szCs w:val="28"/>
        </w:rPr>
        <w:t>Height – tallest: 24’, shortest: 14’</w:t>
      </w:r>
    </w:p>
    <w:p w14:paraId="649631ED" w14:textId="64575DF0" w:rsidR="00002EE4" w:rsidRDefault="002E27A3" w:rsidP="000E5AC0">
      <w:pPr>
        <w:pStyle w:val="ListParagraph"/>
        <w:numPr>
          <w:ilvl w:val="0"/>
          <w:numId w:val="4"/>
        </w:numPr>
        <w:spacing w:line="360" w:lineRule="auto"/>
        <w:ind w:left="90" w:firstLine="0"/>
        <w:rPr>
          <w:rFonts w:ascii="Calibri" w:hAnsi="Calibri"/>
          <w:sz w:val="28"/>
          <w:szCs w:val="28"/>
        </w:rPr>
      </w:pPr>
      <w:r w:rsidRPr="00002EE4">
        <w:rPr>
          <w:rFonts w:ascii="Calibri" w:hAnsi="Calibri"/>
          <w:sz w:val="28"/>
          <w:szCs w:val="28"/>
        </w:rPr>
        <w:t>Width – widest: 28’, narrowest</w:t>
      </w:r>
      <w:r w:rsidR="00002EE4">
        <w:rPr>
          <w:rFonts w:ascii="Calibri" w:hAnsi="Calibri"/>
          <w:sz w:val="28"/>
          <w:szCs w:val="28"/>
        </w:rPr>
        <w:t>:</w:t>
      </w:r>
      <w:r w:rsidRPr="00002EE4">
        <w:rPr>
          <w:rFonts w:ascii="Calibri" w:hAnsi="Calibri"/>
          <w:sz w:val="28"/>
          <w:szCs w:val="28"/>
        </w:rPr>
        <w:t xml:space="preserve"> 14’</w:t>
      </w:r>
    </w:p>
    <w:p w14:paraId="4E10A106" w14:textId="23D77610" w:rsidR="00E1459B" w:rsidRDefault="00C20FBC" w:rsidP="000E5AC0">
      <w:pPr>
        <w:spacing w:line="360" w:lineRule="auto"/>
        <w:ind w:left="9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3. </w:t>
      </w:r>
      <w:r w:rsidR="00210DE4" w:rsidRPr="00C20FBC">
        <w:rPr>
          <w:rFonts w:ascii="Calibri" w:hAnsi="Calibri"/>
          <w:b/>
          <w:bCs/>
          <w:sz w:val="28"/>
          <w:szCs w:val="28"/>
        </w:rPr>
        <w:t>How heavy is the Gantry? Can we use it on a temporary stage?</w:t>
      </w:r>
      <w:r w:rsidR="00210DE4" w:rsidRPr="00C20FBC">
        <w:rPr>
          <w:rFonts w:ascii="Calibri" w:hAnsi="Calibri"/>
          <w:sz w:val="28"/>
          <w:szCs w:val="28"/>
        </w:rPr>
        <w:t xml:space="preserve"> The Gantry weighs approximately 2200 pounds, about as much as a </w:t>
      </w:r>
      <w:r w:rsidR="000E5AC0">
        <w:rPr>
          <w:rFonts w:ascii="Calibri" w:hAnsi="Calibri"/>
          <w:sz w:val="28"/>
          <w:szCs w:val="28"/>
        </w:rPr>
        <w:t xml:space="preserve">small automobile (such as a </w:t>
      </w:r>
      <w:r w:rsidR="00210DE4" w:rsidRPr="00C20FBC">
        <w:rPr>
          <w:rFonts w:ascii="Calibri" w:hAnsi="Calibri"/>
          <w:sz w:val="28"/>
          <w:szCs w:val="28"/>
        </w:rPr>
        <w:t>Mini Cooper</w:t>
      </w:r>
      <w:r w:rsidR="000E5AC0">
        <w:rPr>
          <w:rFonts w:ascii="Calibri" w:hAnsi="Calibri"/>
          <w:sz w:val="28"/>
          <w:szCs w:val="28"/>
        </w:rPr>
        <w:t>)</w:t>
      </w:r>
      <w:r w:rsidR="00210DE4" w:rsidRPr="00C20FBC">
        <w:rPr>
          <w:rFonts w:ascii="Calibri" w:hAnsi="Calibri"/>
          <w:sz w:val="28"/>
          <w:szCs w:val="28"/>
        </w:rPr>
        <w:t>. It can be used on most temporary staging. It cannot be used on standard folding hotel risers.</w:t>
      </w:r>
    </w:p>
    <w:p w14:paraId="2AD176C7" w14:textId="21C99973" w:rsidR="00C20FBC" w:rsidRDefault="00C20FBC" w:rsidP="000E5AC0">
      <w:pPr>
        <w:spacing w:line="360" w:lineRule="auto"/>
        <w:ind w:left="9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4. </w:t>
      </w:r>
      <w:r w:rsidR="00210DE4" w:rsidRPr="00BC3375">
        <w:rPr>
          <w:rFonts w:ascii="Calibri" w:eastAsia="Calibri" w:hAnsi="Calibri" w:cs="Baghdad"/>
          <w:b/>
          <w:sz w:val="28"/>
          <w:szCs w:val="28"/>
        </w:rPr>
        <w:t>How</w:t>
      </w:r>
      <w:r w:rsidR="00210DE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b/>
          <w:sz w:val="28"/>
          <w:szCs w:val="28"/>
        </w:rPr>
        <w:t>much</w:t>
      </w:r>
      <w:r w:rsidR="00210DE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b/>
          <w:sz w:val="28"/>
          <w:szCs w:val="28"/>
        </w:rPr>
        <w:t>room</w:t>
      </w:r>
      <w:r w:rsidR="00210DE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b/>
          <w:sz w:val="28"/>
          <w:szCs w:val="28"/>
        </w:rPr>
        <w:t>does</w:t>
      </w:r>
      <w:r w:rsidR="00210DE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b/>
          <w:sz w:val="28"/>
          <w:szCs w:val="28"/>
        </w:rPr>
        <w:t>it</w:t>
      </w:r>
      <w:r w:rsidR="00210DE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b/>
          <w:sz w:val="28"/>
          <w:szCs w:val="28"/>
        </w:rPr>
        <w:t>need</w:t>
      </w:r>
      <w:r w:rsidR="00210DE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b/>
          <w:sz w:val="28"/>
          <w:szCs w:val="28"/>
        </w:rPr>
        <w:t>to</w:t>
      </w:r>
      <w:r w:rsidR="00210DE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b/>
          <w:sz w:val="28"/>
          <w:szCs w:val="28"/>
        </w:rPr>
        <w:t>rotate?</w:t>
      </w:r>
      <w:r w:rsidR="00210DE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The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Gantry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requires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a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clear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circle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with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a</w:t>
      </w:r>
      <w:r w:rsidR="00210DE4" w:rsidRPr="00BC3375">
        <w:rPr>
          <w:rFonts w:ascii="Calibri" w:hAnsi="Calibri" w:cs="Baghdad"/>
          <w:sz w:val="28"/>
          <w:szCs w:val="28"/>
        </w:rPr>
        <w:t xml:space="preserve"> 26</w:t>
      </w:r>
      <w:r w:rsidR="00210DE4" w:rsidRPr="00BC3375">
        <w:rPr>
          <w:rFonts w:ascii="Calibri" w:eastAsia="Calibri" w:hAnsi="Calibri" w:cs="Baghdad"/>
          <w:sz w:val="28"/>
          <w:szCs w:val="28"/>
        </w:rPr>
        <w:t>’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diameter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to</w:t>
      </w:r>
      <w:r w:rsidR="00210DE4" w:rsidRPr="00BC3375">
        <w:rPr>
          <w:rFonts w:ascii="Calibri" w:hAnsi="Calibri" w:cs="Baghdad"/>
          <w:sz w:val="28"/>
          <w:szCs w:val="28"/>
        </w:rPr>
        <w:t xml:space="preserve"> </w:t>
      </w:r>
      <w:r w:rsidR="00210DE4" w:rsidRPr="00BC3375">
        <w:rPr>
          <w:rFonts w:ascii="Calibri" w:eastAsia="Calibri" w:hAnsi="Calibri" w:cs="Baghdad"/>
          <w:sz w:val="28"/>
          <w:szCs w:val="28"/>
        </w:rPr>
        <w:t>rotate.</w:t>
      </w:r>
    </w:p>
    <w:p w14:paraId="0CF611A0" w14:textId="2028C4BD" w:rsidR="00C20FBC" w:rsidRDefault="00C20FBC" w:rsidP="000E5AC0">
      <w:pPr>
        <w:spacing w:line="360" w:lineRule="auto"/>
        <w:ind w:left="9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5.</w:t>
      </w:r>
      <w:r>
        <w:rPr>
          <w:rFonts w:ascii="Calibri" w:eastAsia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How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wide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do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the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>
        <w:rPr>
          <w:rFonts w:ascii="Calibri" w:hAnsi="Calibri" w:cs="Baghdad"/>
          <w:b/>
          <w:sz w:val="28"/>
          <w:szCs w:val="28"/>
        </w:rPr>
        <w:t xml:space="preserve">pathway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aisles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need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to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be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to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drive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over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b/>
          <w:sz w:val="28"/>
          <w:szCs w:val="28"/>
        </w:rPr>
        <w:t>tables?</w:t>
      </w:r>
      <w:r w:rsidR="00AB7E2A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We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generally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request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a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670C54">
        <w:rPr>
          <w:rFonts w:ascii="Calibri" w:hAnsi="Calibri" w:cs="Baghdad"/>
          <w:sz w:val="28"/>
          <w:szCs w:val="28"/>
        </w:rPr>
        <w:t xml:space="preserve">width of </w:t>
      </w:r>
      <w:r w:rsidR="00AB7E2A" w:rsidRPr="00BC3375">
        <w:rPr>
          <w:rFonts w:ascii="Calibri" w:hAnsi="Calibri" w:cs="Baghdad"/>
          <w:sz w:val="28"/>
          <w:szCs w:val="28"/>
        </w:rPr>
        <w:t>6</w:t>
      </w:r>
      <w:r w:rsidR="00AB7E2A" w:rsidRPr="00BC3375">
        <w:rPr>
          <w:rFonts w:ascii="Calibri" w:eastAsia="Calibri" w:hAnsi="Calibri" w:cs="Baghdad"/>
          <w:sz w:val="28"/>
          <w:szCs w:val="28"/>
        </w:rPr>
        <w:t>’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670C54">
        <w:rPr>
          <w:rFonts w:ascii="Calibri" w:eastAsia="Calibri" w:hAnsi="Calibri" w:cs="Baghdad"/>
          <w:sz w:val="28"/>
          <w:szCs w:val="28"/>
        </w:rPr>
        <w:t>to navigate each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pontoon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670C54">
        <w:rPr>
          <w:rFonts w:ascii="Calibri" w:hAnsi="Calibri" w:cs="Baghdad"/>
          <w:sz w:val="28"/>
          <w:szCs w:val="28"/>
        </w:rPr>
        <w:t>– meaning the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standard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Gantry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0E5AC0">
        <w:rPr>
          <w:rFonts w:ascii="Calibri" w:hAnsi="Calibri" w:cs="Baghdad"/>
          <w:sz w:val="28"/>
          <w:szCs w:val="28"/>
        </w:rPr>
        <w:t xml:space="preserve">with a 13’ spread between pontoon wheel units requires two </w:t>
      </w:r>
      <w:r w:rsidR="00AB7E2A" w:rsidRPr="00BC3375">
        <w:rPr>
          <w:rFonts w:ascii="Calibri" w:eastAsia="Calibri" w:hAnsi="Calibri" w:cs="Baghdad"/>
          <w:sz w:val="28"/>
          <w:szCs w:val="28"/>
        </w:rPr>
        <w:t>requires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two</w:t>
      </w:r>
      <w:r w:rsidR="00AB7E2A" w:rsidRPr="00BC3375">
        <w:rPr>
          <w:rFonts w:ascii="Calibri" w:hAnsi="Calibri" w:cs="Baghdad"/>
          <w:sz w:val="28"/>
          <w:szCs w:val="28"/>
        </w:rPr>
        <w:t xml:space="preserve"> 6</w:t>
      </w:r>
      <w:r w:rsidR="00AB7E2A" w:rsidRPr="00BC3375">
        <w:rPr>
          <w:rFonts w:ascii="Calibri" w:eastAsia="Calibri" w:hAnsi="Calibri" w:cs="Baghdad"/>
          <w:sz w:val="28"/>
          <w:szCs w:val="28"/>
        </w:rPr>
        <w:t>’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aisles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with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their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centers</w:t>
      </w:r>
      <w:r w:rsidR="00AB7E2A" w:rsidRPr="00BC3375">
        <w:rPr>
          <w:rFonts w:ascii="Calibri" w:hAnsi="Calibri" w:cs="Baghdad"/>
          <w:sz w:val="28"/>
          <w:szCs w:val="28"/>
        </w:rPr>
        <w:t xml:space="preserve"> 15</w:t>
      </w:r>
      <w:r w:rsidR="00AB7E2A" w:rsidRPr="00BC3375">
        <w:rPr>
          <w:rFonts w:ascii="Calibri" w:eastAsia="Calibri" w:hAnsi="Calibri" w:cs="Baghdad"/>
          <w:sz w:val="28"/>
          <w:szCs w:val="28"/>
        </w:rPr>
        <w:t>’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apart</w:t>
      </w:r>
      <w:r w:rsidR="00AB7E2A" w:rsidRPr="00BC3375">
        <w:rPr>
          <w:rFonts w:ascii="Calibri" w:hAnsi="Calibri" w:cs="Baghdad"/>
          <w:sz w:val="28"/>
          <w:szCs w:val="28"/>
        </w:rPr>
        <w:t xml:space="preserve">. </w:t>
      </w:r>
      <w:r w:rsidR="00AB7E2A" w:rsidRPr="00BC3375">
        <w:rPr>
          <w:rFonts w:ascii="Calibri" w:eastAsia="Calibri" w:hAnsi="Calibri" w:cs="Baghdad"/>
          <w:sz w:val="28"/>
          <w:szCs w:val="28"/>
        </w:rPr>
        <w:t>This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leaves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a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AB7E2A" w:rsidRPr="00BC3375">
        <w:rPr>
          <w:rFonts w:ascii="Calibri" w:eastAsia="Calibri" w:hAnsi="Calibri" w:cs="Baghdad"/>
          <w:sz w:val="28"/>
          <w:szCs w:val="28"/>
        </w:rPr>
        <w:t>space</w:t>
      </w:r>
      <w:r w:rsidR="00670C54">
        <w:rPr>
          <w:rFonts w:ascii="Calibri" w:hAnsi="Calibri" w:cs="Baghdad"/>
          <w:sz w:val="28"/>
          <w:szCs w:val="28"/>
        </w:rPr>
        <w:t xml:space="preserve"> of </w:t>
      </w:r>
      <w:r w:rsidR="000E5AC0">
        <w:rPr>
          <w:rFonts w:ascii="Calibri" w:hAnsi="Calibri" w:cs="Baghdad"/>
          <w:sz w:val="28"/>
          <w:szCs w:val="28"/>
        </w:rPr>
        <w:t xml:space="preserve">just over </w:t>
      </w:r>
      <w:r w:rsidR="00670C54">
        <w:rPr>
          <w:rFonts w:ascii="Calibri" w:hAnsi="Calibri" w:cs="Baghdad"/>
          <w:sz w:val="28"/>
          <w:szCs w:val="28"/>
        </w:rPr>
        <w:t xml:space="preserve">9’ </w:t>
      </w:r>
      <w:r w:rsidR="00AB7E2A" w:rsidRPr="00BC3375">
        <w:rPr>
          <w:rFonts w:ascii="Calibri" w:eastAsia="Calibri" w:hAnsi="Calibri" w:cs="Baghdad"/>
          <w:sz w:val="28"/>
          <w:szCs w:val="28"/>
        </w:rPr>
        <w:t>between</w:t>
      </w:r>
      <w:r w:rsidR="00AB7E2A" w:rsidRPr="00BC3375">
        <w:rPr>
          <w:rFonts w:ascii="Calibri" w:hAnsi="Calibri" w:cs="Baghdad"/>
          <w:sz w:val="28"/>
          <w:szCs w:val="28"/>
        </w:rPr>
        <w:t xml:space="preserve"> </w:t>
      </w:r>
      <w:r w:rsidR="00670C54">
        <w:rPr>
          <w:rFonts w:ascii="Calibri" w:eastAsia="Calibri" w:hAnsi="Calibri" w:cs="Baghdad"/>
          <w:sz w:val="28"/>
          <w:szCs w:val="28"/>
        </w:rPr>
        <w:t>the aisles</w:t>
      </w:r>
      <w:r w:rsidR="00AB7E2A" w:rsidRPr="00BC3375">
        <w:rPr>
          <w:rFonts w:ascii="Calibri" w:hAnsi="Calibri" w:cs="Baghdad"/>
          <w:sz w:val="28"/>
          <w:szCs w:val="28"/>
        </w:rPr>
        <w:t xml:space="preserve">. </w:t>
      </w:r>
      <w:r w:rsidR="000E5AC0">
        <w:rPr>
          <w:rFonts w:ascii="Calibri" w:hAnsi="Calibri" w:cs="Baghdad"/>
          <w:sz w:val="28"/>
          <w:szCs w:val="28"/>
        </w:rPr>
        <w:t>We are happy to provide room diagram and aisle placement options upon request.</w:t>
      </w:r>
    </w:p>
    <w:p w14:paraId="4CF5FA91" w14:textId="2296B5D3" w:rsidR="000E5AC0" w:rsidRDefault="00C20FBC" w:rsidP="000E5AC0">
      <w:pPr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6. </w:t>
      </w:r>
      <w:r w:rsidR="00670C54" w:rsidRPr="00670C54">
        <w:rPr>
          <w:rFonts w:ascii="Calibri" w:eastAsia="Calibri" w:hAnsi="Calibri" w:cs="Baghdad"/>
          <w:b/>
          <w:sz w:val="28"/>
          <w:szCs w:val="28"/>
        </w:rPr>
        <w:t>What</w:t>
      </w:r>
      <w:r w:rsidR="00670C54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b/>
          <w:sz w:val="28"/>
          <w:szCs w:val="28"/>
        </w:rPr>
        <w:t>can</w:t>
      </w:r>
      <w:r w:rsidR="00670C54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b/>
          <w:sz w:val="28"/>
          <w:szCs w:val="28"/>
        </w:rPr>
        <w:t>the</w:t>
      </w:r>
      <w:r w:rsidR="00670C54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b/>
          <w:sz w:val="28"/>
          <w:szCs w:val="28"/>
        </w:rPr>
        <w:t>Gantry</w:t>
      </w:r>
      <w:r w:rsidR="00670C54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b/>
          <w:sz w:val="28"/>
          <w:szCs w:val="28"/>
        </w:rPr>
        <w:t>drive</w:t>
      </w:r>
      <w:r w:rsidR="00670C54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b/>
          <w:sz w:val="28"/>
          <w:szCs w:val="28"/>
        </w:rPr>
        <w:t>over?</w:t>
      </w:r>
      <w:r w:rsidR="00670C54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Most anything with</w:t>
      </w:r>
      <w:r w:rsidR="00670C54">
        <w:rPr>
          <w:rFonts w:ascii="Calibri" w:eastAsia="Calibri" w:hAnsi="Calibri" w:cs="Baghdad"/>
          <w:sz w:val="28"/>
          <w:szCs w:val="28"/>
        </w:rPr>
        <w:t>in</w:t>
      </w:r>
      <w:r w:rsidR="00670C54" w:rsidRPr="00670C54">
        <w:rPr>
          <w:rFonts w:ascii="Calibri" w:eastAsia="Calibri" w:hAnsi="Calibri" w:cs="Baghdad"/>
          <w:sz w:val="28"/>
          <w:szCs w:val="28"/>
        </w:rPr>
        <w:t xml:space="preserve"> reason: dining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tables,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buffets,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bars,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fountains,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trade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show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booths,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>
        <w:rPr>
          <w:rFonts w:ascii="Calibri" w:eastAsia="Calibri" w:hAnsi="Calibri" w:cs="Baghdad"/>
          <w:sz w:val="28"/>
          <w:szCs w:val="28"/>
        </w:rPr>
        <w:t>seating areas</w:t>
      </w:r>
      <w:r w:rsidR="00670C54" w:rsidRPr="00670C54">
        <w:rPr>
          <w:rFonts w:ascii="Calibri" w:hAnsi="Calibri" w:cs="Baghdad"/>
          <w:sz w:val="28"/>
          <w:szCs w:val="28"/>
        </w:rPr>
        <w:t>, etc</w:t>
      </w:r>
      <w:r w:rsidR="00670C54">
        <w:rPr>
          <w:rFonts w:ascii="Calibri" w:hAnsi="Calibri" w:cs="Baghdad"/>
          <w:sz w:val="28"/>
          <w:szCs w:val="28"/>
        </w:rPr>
        <w:t>.</w:t>
      </w:r>
    </w:p>
    <w:p w14:paraId="5B32A6EF" w14:textId="77777777" w:rsidR="000E5AC0" w:rsidRDefault="00C20FBC" w:rsidP="000E5AC0">
      <w:pPr>
        <w:spacing w:line="360" w:lineRule="auto"/>
        <w:rPr>
          <w:rFonts w:ascii="Calibri" w:hAnsi="Calibri" w:cs="Baghdad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7. </w:t>
      </w:r>
      <w:r w:rsidR="00670C54" w:rsidRPr="00BC3375">
        <w:rPr>
          <w:rFonts w:ascii="Calibri" w:eastAsia="Calibri" w:hAnsi="Calibri" w:cs="Baghdad"/>
          <w:b/>
          <w:sz w:val="28"/>
          <w:szCs w:val="28"/>
        </w:rPr>
        <w:t>What</w:t>
      </w:r>
      <w:r w:rsidR="00670C5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70C54">
        <w:rPr>
          <w:rFonts w:ascii="Calibri" w:hAnsi="Calibri" w:cs="Baghdad"/>
          <w:b/>
          <w:sz w:val="28"/>
          <w:szCs w:val="28"/>
        </w:rPr>
        <w:t xml:space="preserve">ground </w:t>
      </w:r>
      <w:r w:rsidR="00670C54" w:rsidRPr="00BC3375">
        <w:rPr>
          <w:rFonts w:ascii="Calibri" w:eastAsia="Calibri" w:hAnsi="Calibri" w:cs="Baghdad"/>
          <w:b/>
          <w:sz w:val="28"/>
          <w:szCs w:val="28"/>
        </w:rPr>
        <w:t>surface</w:t>
      </w:r>
      <w:r w:rsidR="00670C5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BC3375">
        <w:rPr>
          <w:rFonts w:ascii="Calibri" w:eastAsia="Calibri" w:hAnsi="Calibri" w:cs="Baghdad"/>
          <w:b/>
          <w:sz w:val="28"/>
          <w:szCs w:val="28"/>
        </w:rPr>
        <w:t>is</w:t>
      </w:r>
      <w:r w:rsidR="00670C5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BC3375">
        <w:rPr>
          <w:rFonts w:ascii="Calibri" w:eastAsia="Calibri" w:hAnsi="Calibri" w:cs="Baghdad"/>
          <w:b/>
          <w:sz w:val="28"/>
          <w:szCs w:val="28"/>
        </w:rPr>
        <w:t>required</w:t>
      </w:r>
      <w:r w:rsidR="00670C5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BC3375">
        <w:rPr>
          <w:rFonts w:ascii="Calibri" w:eastAsia="Calibri" w:hAnsi="Calibri" w:cs="Baghdad"/>
          <w:b/>
          <w:sz w:val="28"/>
          <w:szCs w:val="28"/>
        </w:rPr>
        <w:t>for</w:t>
      </w:r>
      <w:r w:rsidR="00670C5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BC3375">
        <w:rPr>
          <w:rFonts w:ascii="Calibri" w:eastAsia="Calibri" w:hAnsi="Calibri" w:cs="Baghdad"/>
          <w:b/>
          <w:sz w:val="28"/>
          <w:szCs w:val="28"/>
        </w:rPr>
        <w:t>Gantry</w:t>
      </w:r>
      <w:r w:rsidR="00670C5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70C54" w:rsidRPr="00BC3375">
        <w:rPr>
          <w:rFonts w:ascii="Calibri" w:eastAsia="Calibri" w:hAnsi="Calibri" w:cs="Baghdad"/>
          <w:b/>
          <w:sz w:val="28"/>
          <w:szCs w:val="28"/>
        </w:rPr>
        <w:t>operation?</w:t>
      </w:r>
      <w:r w:rsidR="00670C54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70C54">
        <w:rPr>
          <w:rFonts w:ascii="Calibri" w:hAnsi="Calibri" w:cs="Baghdad"/>
          <w:sz w:val="28"/>
          <w:szCs w:val="28"/>
        </w:rPr>
        <w:t>It’s v</w:t>
      </w:r>
      <w:r w:rsidR="00670C54" w:rsidRPr="00670C54">
        <w:rPr>
          <w:rFonts w:ascii="Calibri" w:hAnsi="Calibri" w:cs="Baghdad"/>
          <w:sz w:val="28"/>
          <w:szCs w:val="28"/>
        </w:rPr>
        <w:t>ersatil</w:t>
      </w:r>
      <w:r w:rsidR="00670C54">
        <w:rPr>
          <w:rFonts w:ascii="Calibri" w:hAnsi="Calibri" w:cs="Baghdad"/>
          <w:sz w:val="28"/>
          <w:szCs w:val="28"/>
        </w:rPr>
        <w:t>e and adaptable to most level surfaces, including</w:t>
      </w:r>
      <w:r w:rsidR="00670C54" w:rsidRPr="00670C54">
        <w:rPr>
          <w:rFonts w:ascii="Calibri" w:hAnsi="Calibri" w:cs="Baghdad"/>
          <w:sz w:val="28"/>
          <w:szCs w:val="28"/>
        </w:rPr>
        <w:t xml:space="preserve"> c</w:t>
      </w:r>
      <w:r w:rsidR="00670C54" w:rsidRPr="00670C54">
        <w:rPr>
          <w:rFonts w:ascii="Calibri" w:eastAsia="Calibri" w:hAnsi="Calibri" w:cs="Baghdad"/>
          <w:sz w:val="28"/>
          <w:szCs w:val="28"/>
        </w:rPr>
        <w:t>arpet,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dance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floor,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asphalt,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  <w:r w:rsidR="00670C54" w:rsidRPr="00670C54">
        <w:rPr>
          <w:rFonts w:ascii="Calibri" w:eastAsia="Calibri" w:hAnsi="Calibri" w:cs="Baghdad"/>
          <w:sz w:val="28"/>
          <w:szCs w:val="28"/>
        </w:rPr>
        <w:t>concrete,</w:t>
      </w:r>
      <w:r w:rsidR="00670C54" w:rsidRPr="00670C54">
        <w:rPr>
          <w:rFonts w:ascii="Calibri" w:hAnsi="Calibri" w:cs="Baghdad"/>
          <w:sz w:val="28"/>
          <w:szCs w:val="28"/>
        </w:rPr>
        <w:t xml:space="preserve"> </w:t>
      </w:r>
    </w:p>
    <w:p w14:paraId="1275D47D" w14:textId="77777777" w:rsidR="000E5AC0" w:rsidRDefault="000E5AC0" w:rsidP="000E5AC0">
      <w:pPr>
        <w:spacing w:line="360" w:lineRule="auto"/>
        <w:rPr>
          <w:rFonts w:ascii="Calibri" w:hAnsi="Calibri" w:cs="Baghdad"/>
          <w:sz w:val="28"/>
          <w:szCs w:val="28"/>
        </w:rPr>
      </w:pPr>
    </w:p>
    <w:p w14:paraId="23B47E24" w14:textId="413B13DD" w:rsidR="00C20FBC" w:rsidRDefault="00670C54" w:rsidP="000E5AC0">
      <w:pPr>
        <w:spacing w:line="360" w:lineRule="auto"/>
        <w:rPr>
          <w:rFonts w:ascii="Calibri" w:hAnsi="Calibri"/>
          <w:sz w:val="28"/>
          <w:szCs w:val="28"/>
        </w:rPr>
      </w:pPr>
      <w:r w:rsidRPr="00670C54">
        <w:rPr>
          <w:rFonts w:ascii="Calibri" w:eastAsia="Calibri" w:hAnsi="Calibri" w:cs="Baghdad"/>
          <w:sz w:val="28"/>
          <w:szCs w:val="28"/>
        </w:rPr>
        <w:t>pavers</w:t>
      </w:r>
      <w:r>
        <w:rPr>
          <w:rFonts w:ascii="Calibri" w:hAnsi="Calibri" w:cs="Baghdad"/>
          <w:sz w:val="28"/>
          <w:szCs w:val="28"/>
        </w:rPr>
        <w:t>, etc</w:t>
      </w:r>
      <w:r w:rsidRPr="00670C54">
        <w:rPr>
          <w:rFonts w:ascii="Calibri" w:hAnsi="Calibri" w:cs="Baghdad"/>
          <w:sz w:val="28"/>
          <w:szCs w:val="28"/>
        </w:rPr>
        <w:t xml:space="preserve">. </w:t>
      </w:r>
      <w:r w:rsidRPr="00670C54">
        <w:rPr>
          <w:rFonts w:ascii="Calibri" w:eastAsia="Calibri" w:hAnsi="Calibri" w:cs="Baghdad"/>
          <w:sz w:val="28"/>
          <w:szCs w:val="28"/>
        </w:rPr>
        <w:t>Special preparations</w:t>
      </w:r>
      <w:r>
        <w:rPr>
          <w:rFonts w:ascii="Calibri" w:eastAsia="Calibri" w:hAnsi="Calibri" w:cs="Baghdad"/>
          <w:sz w:val="28"/>
          <w:szCs w:val="28"/>
        </w:rPr>
        <w:t xml:space="preserve"> required to operate on </w:t>
      </w:r>
      <w:r w:rsidR="000E5AC0">
        <w:rPr>
          <w:rFonts w:ascii="Calibri" w:eastAsia="Calibri" w:hAnsi="Calibri" w:cs="Baghdad"/>
          <w:sz w:val="28"/>
          <w:szCs w:val="28"/>
        </w:rPr>
        <w:t xml:space="preserve">close cut </w:t>
      </w:r>
      <w:r>
        <w:rPr>
          <w:rFonts w:ascii="Calibri" w:eastAsia="Calibri" w:hAnsi="Calibri" w:cs="Baghdad"/>
          <w:sz w:val="28"/>
          <w:szCs w:val="28"/>
        </w:rPr>
        <w:t>grass and other soft surfaces.</w:t>
      </w:r>
    </w:p>
    <w:p w14:paraId="6FB3037C" w14:textId="77777777" w:rsidR="00C20FBC" w:rsidRDefault="00C20FBC" w:rsidP="000E5AC0">
      <w:pPr>
        <w:spacing w:line="360" w:lineRule="auto"/>
        <w:ind w:left="9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8.</w:t>
      </w:r>
      <w:r w:rsidR="00C0513D" w:rsidRPr="00670C54">
        <w:rPr>
          <w:rFonts w:ascii="Calibri" w:eastAsia="Calibri" w:hAnsi="Calibri" w:cs="Baghdad"/>
          <w:b/>
          <w:sz w:val="28"/>
          <w:szCs w:val="28"/>
        </w:rPr>
        <w:t>How</w:t>
      </w:r>
      <w:r w:rsidR="00C0513D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C0513D" w:rsidRPr="00670C54">
        <w:rPr>
          <w:rFonts w:ascii="Calibri" w:eastAsia="Calibri" w:hAnsi="Calibri" w:cs="Baghdad"/>
          <w:b/>
          <w:sz w:val="28"/>
          <w:szCs w:val="28"/>
        </w:rPr>
        <w:t>fast</w:t>
      </w:r>
      <w:r w:rsidR="00C0513D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C0513D" w:rsidRPr="00670C54">
        <w:rPr>
          <w:rFonts w:ascii="Calibri" w:eastAsia="Calibri" w:hAnsi="Calibri" w:cs="Baghdad"/>
          <w:b/>
          <w:sz w:val="28"/>
          <w:szCs w:val="28"/>
        </w:rPr>
        <w:t>does</w:t>
      </w:r>
      <w:r w:rsidR="00C0513D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C0513D" w:rsidRPr="00670C54">
        <w:rPr>
          <w:rFonts w:ascii="Calibri" w:eastAsia="Calibri" w:hAnsi="Calibri" w:cs="Baghdad"/>
          <w:b/>
          <w:sz w:val="28"/>
          <w:szCs w:val="28"/>
        </w:rPr>
        <w:t>the</w:t>
      </w:r>
      <w:r w:rsidR="00C0513D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C0513D" w:rsidRPr="00670C54">
        <w:rPr>
          <w:rFonts w:ascii="Calibri" w:eastAsia="Calibri" w:hAnsi="Calibri" w:cs="Baghdad"/>
          <w:b/>
          <w:sz w:val="28"/>
          <w:szCs w:val="28"/>
        </w:rPr>
        <w:t>Gantry</w:t>
      </w:r>
      <w:r w:rsidR="00C0513D" w:rsidRPr="00670C54">
        <w:rPr>
          <w:rFonts w:ascii="Calibri" w:hAnsi="Calibri" w:cs="Baghdad"/>
          <w:b/>
          <w:sz w:val="28"/>
          <w:szCs w:val="28"/>
        </w:rPr>
        <w:t xml:space="preserve"> </w:t>
      </w:r>
      <w:r w:rsidR="00C0513D" w:rsidRPr="00670C54">
        <w:rPr>
          <w:rFonts w:ascii="Calibri" w:eastAsia="Calibri" w:hAnsi="Calibri" w:cs="Baghdad"/>
          <w:b/>
          <w:sz w:val="28"/>
          <w:szCs w:val="28"/>
        </w:rPr>
        <w:t>move?</w:t>
      </w:r>
      <w:r w:rsidR="00C0513D" w:rsidRPr="00670C54">
        <w:rPr>
          <w:rFonts w:ascii="Calibri" w:hAnsi="Calibri" w:cs="Baghdad"/>
          <w:b/>
          <w:sz w:val="28"/>
          <w:szCs w:val="28"/>
        </w:rPr>
        <w:t xml:space="preserve">   </w:t>
      </w:r>
      <w:r w:rsidR="00C0513D" w:rsidRPr="00670C54">
        <w:rPr>
          <w:rFonts w:ascii="Calibri" w:hAnsi="Calibri"/>
          <w:sz w:val="28"/>
          <w:szCs w:val="28"/>
        </w:rPr>
        <w:t xml:space="preserve">While the top speed is about </w:t>
      </w:r>
      <w:r w:rsidR="00C0513D">
        <w:rPr>
          <w:rFonts w:ascii="Calibri" w:hAnsi="Calibri"/>
          <w:sz w:val="28"/>
          <w:szCs w:val="28"/>
        </w:rPr>
        <w:t xml:space="preserve">5mph, it </w:t>
      </w:r>
      <w:r w:rsidR="00C0513D" w:rsidRPr="00670C54">
        <w:rPr>
          <w:rFonts w:ascii="Calibri" w:hAnsi="Calibri"/>
          <w:sz w:val="28"/>
          <w:szCs w:val="28"/>
        </w:rPr>
        <w:t>genera</w:t>
      </w:r>
      <w:r w:rsidR="00C0513D">
        <w:rPr>
          <w:rFonts w:ascii="Calibri" w:hAnsi="Calibri"/>
          <w:sz w:val="28"/>
          <w:szCs w:val="28"/>
        </w:rPr>
        <w:t>lly moves more slowly for effect,</w:t>
      </w:r>
      <w:r w:rsidR="00C0513D" w:rsidRPr="00670C54">
        <w:rPr>
          <w:rFonts w:ascii="Calibri" w:hAnsi="Calibri"/>
          <w:sz w:val="28"/>
          <w:szCs w:val="28"/>
        </w:rPr>
        <w:t xml:space="preserve"> about the speed of a slow walk.</w:t>
      </w:r>
    </w:p>
    <w:p w14:paraId="5CBDF101" w14:textId="057A7EEC" w:rsidR="00602250" w:rsidRPr="00C20FBC" w:rsidRDefault="00C20FBC" w:rsidP="000E5AC0">
      <w:pPr>
        <w:spacing w:line="360" w:lineRule="auto"/>
        <w:ind w:left="9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9. </w:t>
      </w:r>
      <w:r w:rsidR="00602250" w:rsidRPr="00BC3375">
        <w:rPr>
          <w:rFonts w:ascii="Calibri" w:eastAsia="Calibri" w:hAnsi="Calibri" w:cs="Baghdad"/>
          <w:b/>
          <w:sz w:val="28"/>
          <w:szCs w:val="28"/>
        </w:rPr>
        <w:t>How</w:t>
      </w:r>
      <w:r w:rsidR="00602250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b/>
          <w:sz w:val="28"/>
          <w:szCs w:val="28"/>
        </w:rPr>
        <w:t>do</w:t>
      </w:r>
      <w:r w:rsidR="00602250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b/>
          <w:sz w:val="28"/>
          <w:szCs w:val="28"/>
        </w:rPr>
        <w:t>you</w:t>
      </w:r>
      <w:r w:rsidR="00602250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b/>
          <w:sz w:val="28"/>
          <w:szCs w:val="28"/>
        </w:rPr>
        <w:t>manage</w:t>
      </w:r>
      <w:r w:rsidR="00602250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b/>
          <w:sz w:val="28"/>
          <w:szCs w:val="28"/>
        </w:rPr>
        <w:t>crowded</w:t>
      </w:r>
      <w:r w:rsidR="00602250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b/>
          <w:sz w:val="28"/>
          <w:szCs w:val="28"/>
        </w:rPr>
        <w:t>spaces?</w:t>
      </w:r>
      <w:r w:rsidR="00602250" w:rsidRPr="00BC3375">
        <w:rPr>
          <w:rFonts w:ascii="Calibri" w:hAnsi="Calibri" w:cs="Baghdad"/>
          <w:b/>
          <w:sz w:val="28"/>
          <w:szCs w:val="28"/>
        </w:rPr>
        <w:t xml:space="preserve">  </w:t>
      </w:r>
      <w:r w:rsidR="00602250">
        <w:rPr>
          <w:rFonts w:ascii="Calibri" w:eastAsia="Calibri" w:hAnsi="Calibri" w:cs="Baghdad"/>
          <w:sz w:val="28"/>
          <w:szCs w:val="28"/>
        </w:rPr>
        <w:t>Moving and operating the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sz w:val="28"/>
          <w:szCs w:val="28"/>
        </w:rPr>
        <w:t>Gantry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sz w:val="28"/>
          <w:szCs w:val="28"/>
        </w:rPr>
        <w:t>is</w:t>
      </w:r>
      <w:r w:rsidR="00602250">
        <w:rPr>
          <w:rFonts w:ascii="Calibri" w:hAnsi="Calibri" w:cs="Baghdad"/>
          <w:sz w:val="28"/>
          <w:szCs w:val="28"/>
        </w:rPr>
        <w:t xml:space="preserve"> </w:t>
      </w:r>
      <w:r w:rsidR="00602250">
        <w:rPr>
          <w:rFonts w:ascii="Calibri" w:eastAsia="Calibri" w:hAnsi="Calibri" w:cs="Baghdad"/>
          <w:sz w:val="28"/>
          <w:szCs w:val="28"/>
        </w:rPr>
        <w:t>performed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>
        <w:rPr>
          <w:rFonts w:ascii="Calibri" w:eastAsia="Calibri" w:hAnsi="Calibri" w:cs="Baghdad"/>
          <w:sz w:val="28"/>
          <w:szCs w:val="28"/>
        </w:rPr>
        <w:t xml:space="preserve">by </w:t>
      </w:r>
      <w:r w:rsidR="00602250" w:rsidRPr="00BC3375">
        <w:rPr>
          <w:rFonts w:ascii="Calibri" w:eastAsia="Calibri" w:hAnsi="Calibri" w:cs="Baghdad"/>
          <w:sz w:val="28"/>
          <w:szCs w:val="28"/>
        </w:rPr>
        <w:t>our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sz w:val="28"/>
          <w:szCs w:val="28"/>
        </w:rPr>
        <w:t>artists</w:t>
      </w:r>
      <w:r w:rsidR="00602250">
        <w:rPr>
          <w:rFonts w:ascii="Calibri" w:hAnsi="Calibri" w:cs="Baghdad"/>
          <w:sz w:val="28"/>
          <w:szCs w:val="28"/>
        </w:rPr>
        <w:t>, who also act as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sz w:val="28"/>
          <w:szCs w:val="28"/>
        </w:rPr>
        <w:t>escorts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>
        <w:rPr>
          <w:rFonts w:ascii="Calibri" w:eastAsia="Calibri" w:hAnsi="Calibri" w:cs="Baghdad"/>
          <w:sz w:val="28"/>
          <w:szCs w:val="28"/>
        </w:rPr>
        <w:t>along each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sz w:val="28"/>
          <w:szCs w:val="28"/>
        </w:rPr>
        <w:t>pontoon</w:t>
      </w:r>
      <w:r w:rsidR="00602250" w:rsidRPr="00BC3375">
        <w:rPr>
          <w:rFonts w:ascii="Calibri" w:hAnsi="Calibri" w:cs="Baghdad"/>
          <w:sz w:val="28"/>
          <w:szCs w:val="28"/>
        </w:rPr>
        <w:t xml:space="preserve">. </w:t>
      </w:r>
      <w:r w:rsidR="00602250" w:rsidRPr="00BC3375">
        <w:rPr>
          <w:rFonts w:ascii="Calibri" w:eastAsia="Calibri" w:hAnsi="Calibri" w:cs="Baghdad"/>
          <w:sz w:val="28"/>
          <w:szCs w:val="28"/>
        </w:rPr>
        <w:t>We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sz w:val="28"/>
          <w:szCs w:val="28"/>
        </w:rPr>
        <w:t>are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 w:rsidRPr="00BC3375">
        <w:rPr>
          <w:rFonts w:ascii="Calibri" w:eastAsia="Calibri" w:hAnsi="Calibri" w:cs="Baghdad"/>
          <w:sz w:val="28"/>
          <w:szCs w:val="28"/>
        </w:rPr>
        <w:t>accustomed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>
        <w:rPr>
          <w:rFonts w:ascii="Calibri" w:eastAsia="Calibri" w:hAnsi="Calibri" w:cs="Baghdad"/>
          <w:sz w:val="28"/>
          <w:szCs w:val="28"/>
        </w:rPr>
        <w:t xml:space="preserve">to </w:t>
      </w:r>
      <w:r w:rsidR="00602250" w:rsidRPr="00BC3375">
        <w:rPr>
          <w:rFonts w:ascii="Calibri" w:eastAsia="Calibri" w:hAnsi="Calibri" w:cs="Baghdad"/>
          <w:sz w:val="28"/>
          <w:szCs w:val="28"/>
        </w:rPr>
        <w:t>crowded</w:t>
      </w:r>
      <w:r w:rsidR="00602250" w:rsidRPr="00BC3375">
        <w:rPr>
          <w:rFonts w:ascii="Calibri" w:hAnsi="Calibri" w:cs="Baghdad"/>
          <w:sz w:val="28"/>
          <w:szCs w:val="28"/>
        </w:rPr>
        <w:t xml:space="preserve"> </w:t>
      </w:r>
      <w:r w:rsidR="00602250">
        <w:rPr>
          <w:rFonts w:ascii="Calibri" w:eastAsia="Calibri" w:hAnsi="Calibri" w:cs="Baghdad"/>
          <w:sz w:val="28"/>
          <w:szCs w:val="28"/>
        </w:rPr>
        <w:t>venues</w:t>
      </w:r>
      <w:r w:rsidR="00602250">
        <w:rPr>
          <w:rFonts w:ascii="Calibri" w:hAnsi="Calibri" w:cs="Baghdad"/>
          <w:sz w:val="28"/>
          <w:szCs w:val="28"/>
        </w:rPr>
        <w:t xml:space="preserve"> and ensure the safety element as </w:t>
      </w:r>
      <w:r>
        <w:rPr>
          <w:rFonts w:ascii="Calibri" w:hAnsi="Calibri" w:cs="Baghdad"/>
          <w:sz w:val="28"/>
          <w:szCs w:val="28"/>
        </w:rPr>
        <w:t>an</w:t>
      </w:r>
      <w:r w:rsidR="00602250">
        <w:rPr>
          <w:rFonts w:ascii="Calibri" w:hAnsi="Calibri" w:cs="Baghdad"/>
          <w:sz w:val="28"/>
          <w:szCs w:val="28"/>
        </w:rPr>
        <w:t xml:space="preserve"> integral part of the presentation.</w:t>
      </w:r>
    </w:p>
    <w:p w14:paraId="43DDE6CF" w14:textId="5B164E1B" w:rsidR="00E1459B" w:rsidRPr="00C20FBC" w:rsidRDefault="00E1459B" w:rsidP="000E5AC0">
      <w:pPr>
        <w:spacing w:line="360" w:lineRule="auto"/>
        <w:ind w:left="90"/>
        <w:rPr>
          <w:rFonts w:ascii="Calibri" w:eastAsia="Calibri" w:hAnsi="Calibri" w:cs="Baghdad"/>
          <w:color w:val="000000"/>
          <w:sz w:val="28"/>
          <w:szCs w:val="28"/>
        </w:rPr>
      </w:pPr>
      <w:r>
        <w:rPr>
          <w:rFonts w:ascii="Calibri" w:eastAsia="Calibri" w:hAnsi="Calibri" w:cs="Baghdad"/>
          <w:color w:val="000000"/>
          <w:sz w:val="28"/>
          <w:szCs w:val="28"/>
        </w:rPr>
        <w:t>11.</w:t>
      </w:r>
      <w:r w:rsidRPr="00BC3375">
        <w:rPr>
          <w:rFonts w:ascii="Calibri" w:eastAsia="Calibri" w:hAnsi="Calibri" w:cs="Baghdad"/>
          <w:b/>
          <w:sz w:val="28"/>
          <w:szCs w:val="28"/>
        </w:rPr>
        <w:t>What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acts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can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be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performed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on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the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Gantry?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We commonly offer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combination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of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aerial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and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ground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acts</w:t>
      </w:r>
      <w:r w:rsidRPr="00BC3375">
        <w:rPr>
          <w:rFonts w:ascii="Calibri" w:hAnsi="Calibri" w:cs="Baghdad"/>
          <w:sz w:val="28"/>
          <w:szCs w:val="28"/>
        </w:rPr>
        <w:t xml:space="preserve">. 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typical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show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might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feature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juggling,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contortion,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pole,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aerial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hoop,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aerial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rope,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proofErr w:type="spellStart"/>
      <w:r w:rsidRPr="00BC3375">
        <w:rPr>
          <w:rFonts w:ascii="Calibri" w:eastAsia="Calibri" w:hAnsi="Calibri" w:cs="Baghdad"/>
          <w:sz w:val="28"/>
          <w:szCs w:val="28"/>
        </w:rPr>
        <w:t>cyr</w:t>
      </w:r>
      <w:proofErr w:type="spellEnd"/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wheel,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trick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cycling</w:t>
      </w:r>
      <w:r w:rsidRPr="00BC3375">
        <w:rPr>
          <w:rFonts w:ascii="Calibri" w:hAnsi="Calibri" w:cs="Baghdad"/>
          <w:sz w:val="28"/>
          <w:szCs w:val="28"/>
        </w:rPr>
        <w:t xml:space="preserve">. </w:t>
      </w:r>
    </w:p>
    <w:p w14:paraId="32EC5C55" w14:textId="32CFEA9C" w:rsidR="00E1459B" w:rsidRPr="00E1459B" w:rsidRDefault="00E1459B" w:rsidP="000E5AC0">
      <w:pPr>
        <w:pStyle w:val="ListParagraph"/>
        <w:numPr>
          <w:ilvl w:val="0"/>
          <w:numId w:val="8"/>
        </w:numPr>
        <w:spacing w:line="360" w:lineRule="auto"/>
        <w:ind w:left="90" w:firstLine="0"/>
        <w:outlineLvl w:val="0"/>
        <w:rPr>
          <w:rFonts w:ascii="Calibri" w:hAnsi="Calibri" w:cs="Baghdad"/>
          <w:b/>
          <w:sz w:val="28"/>
          <w:szCs w:val="28"/>
        </w:rPr>
      </w:pPr>
      <w:r w:rsidRPr="00E1459B">
        <w:rPr>
          <w:rFonts w:ascii="Calibri" w:eastAsia="Calibri" w:hAnsi="Calibri" w:cs="Baghdad"/>
          <w:b/>
          <w:sz w:val="28"/>
          <w:szCs w:val="28"/>
        </w:rPr>
        <w:t>Can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specific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acts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be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requested?</w:t>
      </w:r>
      <w:r w:rsidRPr="00E1459B">
        <w:rPr>
          <w:rFonts w:ascii="Calibri" w:hAnsi="Calibri" w:cs="Baghdad"/>
          <w:b/>
          <w:sz w:val="28"/>
          <w:szCs w:val="28"/>
        </w:rPr>
        <w:t xml:space="preserve">  </w:t>
      </w:r>
      <w:r w:rsidRPr="00E1459B">
        <w:rPr>
          <w:rFonts w:ascii="Calibri" w:eastAsia="Calibri" w:hAnsi="Calibri" w:cs="Baghdad"/>
          <w:sz w:val="28"/>
          <w:szCs w:val="28"/>
        </w:rPr>
        <w:t>Yes</w:t>
      </w:r>
    </w:p>
    <w:p w14:paraId="2C9AFDAA" w14:textId="611EDC0C" w:rsidR="00BC3375" w:rsidRPr="000E5AC0" w:rsidRDefault="00E1459B" w:rsidP="000E5AC0">
      <w:pPr>
        <w:spacing w:line="360" w:lineRule="auto"/>
        <w:ind w:left="90"/>
        <w:rPr>
          <w:rFonts w:ascii="Calibri" w:hAnsi="Calibri" w:cs="Baghdad"/>
          <w:color w:val="000000"/>
          <w:sz w:val="28"/>
          <w:szCs w:val="28"/>
        </w:rPr>
      </w:pPr>
      <w:r w:rsidRPr="00E1459B">
        <w:rPr>
          <w:rFonts w:ascii="Calibri" w:eastAsia="Calibri" w:hAnsi="Calibri" w:cs="Baghdad"/>
          <w:b/>
          <w:sz w:val="28"/>
          <w:szCs w:val="28"/>
        </w:rPr>
        <w:t>11.What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lighting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and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sound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support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is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required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for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the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b/>
          <w:sz w:val="28"/>
          <w:szCs w:val="28"/>
        </w:rPr>
        <w:t>Gantry?</w:t>
      </w:r>
      <w:r w:rsidRPr="00E1459B">
        <w:rPr>
          <w:rFonts w:ascii="Calibri" w:hAnsi="Calibri" w:cs="Baghdad"/>
          <w:b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We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provide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wireless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LED’s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to accentuate the Gantry Bike, but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theatrical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lighting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is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required by the venue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to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feature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the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artists</w:t>
      </w:r>
      <w:r w:rsidRPr="00E1459B">
        <w:rPr>
          <w:rFonts w:ascii="Calibri" w:hAnsi="Calibri" w:cs="Baghdad"/>
          <w:sz w:val="28"/>
          <w:szCs w:val="28"/>
        </w:rPr>
        <w:t>/</w:t>
      </w:r>
      <w:r w:rsidRPr="00E1459B">
        <w:rPr>
          <w:rFonts w:ascii="Calibri" w:eastAsia="Calibri" w:hAnsi="Calibri" w:cs="Baghdad"/>
          <w:sz w:val="28"/>
          <w:szCs w:val="28"/>
        </w:rPr>
        <w:t>acrobatic</w:t>
      </w:r>
      <w:r w:rsidRPr="00E1459B">
        <w:rPr>
          <w:rFonts w:ascii="Calibri" w:hAnsi="Calibri" w:cs="Baghdad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sz w:val="28"/>
          <w:szCs w:val="28"/>
        </w:rPr>
        <w:t>acts</w:t>
      </w:r>
      <w:r w:rsidRPr="00E1459B">
        <w:rPr>
          <w:rFonts w:ascii="Calibri" w:hAnsi="Calibri" w:cs="Baghdad"/>
          <w:sz w:val="28"/>
          <w:szCs w:val="28"/>
        </w:rPr>
        <w:t xml:space="preserve">. </w:t>
      </w:r>
      <w:r w:rsidRPr="00E1459B">
        <w:rPr>
          <w:rFonts w:ascii="Calibri" w:eastAsia="Calibri" w:hAnsi="Calibri" w:cs="Baghdad"/>
          <w:sz w:val="28"/>
          <w:szCs w:val="28"/>
        </w:rPr>
        <w:t>Additional fixtures should be considered to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support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Gantry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positions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throughout the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room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.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Gantry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audio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requires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house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PA.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Cirque Mechanics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stage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manager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runs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sound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from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company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laptop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plugged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into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sound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 </w:t>
      </w:r>
      <w:r w:rsidRPr="00E1459B">
        <w:rPr>
          <w:rFonts w:ascii="Calibri" w:eastAsia="Calibri" w:hAnsi="Calibri" w:cs="Baghdad"/>
          <w:color w:val="000000"/>
          <w:sz w:val="28"/>
          <w:szCs w:val="28"/>
        </w:rPr>
        <w:t>console</w:t>
      </w:r>
      <w:r w:rsidRPr="00E1459B">
        <w:rPr>
          <w:rFonts w:ascii="Calibri" w:hAnsi="Calibri" w:cs="Baghdad"/>
          <w:color w:val="000000"/>
          <w:sz w:val="28"/>
          <w:szCs w:val="28"/>
        </w:rPr>
        <w:t xml:space="preserve">. </w:t>
      </w:r>
    </w:p>
    <w:p w14:paraId="7DEB03B1" w14:textId="085A5D81" w:rsidR="00602250" w:rsidRPr="00602250" w:rsidRDefault="00E1459B" w:rsidP="000E5AC0">
      <w:pPr>
        <w:spacing w:line="360" w:lineRule="auto"/>
        <w:ind w:left="90"/>
        <w:outlineLvl w:val="0"/>
        <w:rPr>
          <w:rFonts w:ascii="Calibri" w:hAnsi="Calibri" w:cs="Baghdad"/>
          <w:b/>
          <w:sz w:val="28"/>
          <w:szCs w:val="28"/>
        </w:rPr>
      </w:pPr>
      <w:r>
        <w:rPr>
          <w:rFonts w:ascii="Calibri" w:eastAsia="Calibri" w:hAnsi="Calibri" w:cs="Baghdad"/>
          <w:b/>
          <w:i/>
          <w:sz w:val="28"/>
          <w:szCs w:val="28"/>
        </w:rPr>
        <w:t xml:space="preserve">10. </w:t>
      </w:r>
      <w:r w:rsidRPr="00BC3375">
        <w:rPr>
          <w:rFonts w:ascii="Calibri" w:eastAsia="Calibri" w:hAnsi="Calibri" w:cs="Baghdad"/>
          <w:b/>
          <w:sz w:val="28"/>
          <w:szCs w:val="28"/>
        </w:rPr>
        <w:t>Can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Aerial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Bartending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be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conducted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from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the</w:t>
      </w:r>
      <w:r w:rsidRPr="00BC3375">
        <w:rPr>
          <w:rFonts w:ascii="Calibri" w:hAnsi="Calibri" w:cs="Baghdad"/>
          <w:b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b/>
          <w:sz w:val="28"/>
          <w:szCs w:val="28"/>
        </w:rPr>
        <w:t>Gantry?</w:t>
      </w:r>
      <w:r w:rsidRPr="00BC3375">
        <w:rPr>
          <w:rFonts w:ascii="Calibri" w:hAnsi="Calibri" w:cs="Baghdad"/>
          <w:b/>
          <w:sz w:val="28"/>
          <w:szCs w:val="28"/>
        </w:rPr>
        <w:t xml:space="preserve">  </w:t>
      </w:r>
      <w:r>
        <w:rPr>
          <w:rFonts w:ascii="Calibri" w:eastAsia="Calibri" w:hAnsi="Calibri" w:cs="Baghdad"/>
          <w:sz w:val="28"/>
          <w:szCs w:val="28"/>
        </w:rPr>
        <w:t>Absolutely!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Aerial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b</w:t>
      </w:r>
      <w:r w:rsidRPr="00BC3375">
        <w:rPr>
          <w:rFonts w:ascii="Calibri" w:eastAsia="Calibri" w:hAnsi="Calibri" w:cs="Baghdad"/>
          <w:sz w:val="28"/>
          <w:szCs w:val="28"/>
        </w:rPr>
        <w:t>artending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is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typically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performed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from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outriggers</w:t>
      </w:r>
      <w:r w:rsidRPr="00BC3375">
        <w:rPr>
          <w:rFonts w:ascii="Calibri" w:hAnsi="Calibri" w:cs="Baghdad"/>
          <w:sz w:val="28"/>
          <w:szCs w:val="28"/>
        </w:rPr>
        <w:t xml:space="preserve"> (</w:t>
      </w:r>
      <w:r w:rsidRPr="00BC3375">
        <w:rPr>
          <w:rFonts w:ascii="Calibri" w:eastAsia="Calibri" w:hAnsi="Calibri" w:cs="Baghdad"/>
          <w:sz w:val="28"/>
          <w:szCs w:val="28"/>
        </w:rPr>
        <w:t>sections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of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truss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extending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from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each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end</w:t>
      </w:r>
      <w:r w:rsidRPr="00BC3375">
        <w:rPr>
          <w:rFonts w:ascii="Calibri" w:hAnsi="Calibri" w:cs="Baghdad"/>
          <w:sz w:val="28"/>
          <w:szCs w:val="28"/>
        </w:rPr>
        <w:t xml:space="preserve">) </w:t>
      </w:r>
      <w:r w:rsidRPr="00BC3375">
        <w:rPr>
          <w:rFonts w:ascii="Calibri" w:eastAsia="Calibri" w:hAnsi="Calibri" w:cs="Baghdad"/>
          <w:sz w:val="28"/>
          <w:szCs w:val="28"/>
        </w:rPr>
        <w:t>so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that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libations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can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hAnsi="Calibri" w:cs="Baghdad"/>
          <w:sz w:val="28"/>
          <w:szCs w:val="28"/>
        </w:rPr>
        <w:t xml:space="preserve">be </w:t>
      </w:r>
      <w:r w:rsidRPr="00BC3375">
        <w:rPr>
          <w:rFonts w:ascii="Calibri" w:eastAsia="Calibri" w:hAnsi="Calibri" w:cs="Baghdad"/>
          <w:sz w:val="28"/>
          <w:szCs w:val="28"/>
        </w:rPr>
        <w:t>pour</w:t>
      </w:r>
      <w:r>
        <w:rPr>
          <w:rFonts w:ascii="Calibri" w:eastAsia="Calibri" w:hAnsi="Calibri" w:cs="Baghdad"/>
          <w:sz w:val="28"/>
          <w:szCs w:val="28"/>
        </w:rPr>
        <w:t>ed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from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either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>
        <w:rPr>
          <w:rFonts w:ascii="Calibri" w:eastAsia="Calibri" w:hAnsi="Calibri" w:cs="Baghdad"/>
          <w:sz w:val="28"/>
          <w:szCs w:val="28"/>
        </w:rPr>
        <w:t>side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of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the</w:t>
      </w:r>
      <w:r w:rsidRPr="00BC3375">
        <w:rPr>
          <w:rFonts w:ascii="Calibri" w:hAnsi="Calibri" w:cs="Baghdad"/>
          <w:sz w:val="28"/>
          <w:szCs w:val="28"/>
        </w:rPr>
        <w:t xml:space="preserve"> </w:t>
      </w:r>
      <w:r w:rsidRPr="00BC3375">
        <w:rPr>
          <w:rFonts w:ascii="Calibri" w:eastAsia="Calibri" w:hAnsi="Calibri" w:cs="Baghdad"/>
          <w:sz w:val="28"/>
          <w:szCs w:val="28"/>
        </w:rPr>
        <w:t>Gantry</w:t>
      </w:r>
      <w:r w:rsidRPr="00BC3375">
        <w:rPr>
          <w:rFonts w:ascii="Calibri" w:hAnsi="Calibri" w:cs="Baghdad"/>
          <w:sz w:val="28"/>
          <w:szCs w:val="28"/>
        </w:rPr>
        <w:t xml:space="preserve">. </w:t>
      </w:r>
    </w:p>
    <w:p w14:paraId="0674BD58" w14:textId="4B5F09BF" w:rsidR="000E5AC0" w:rsidRDefault="000E5AC0" w:rsidP="000E5AC0">
      <w:pPr>
        <w:spacing w:line="360" w:lineRule="auto"/>
        <w:ind w:left="90"/>
        <w:rPr>
          <w:rFonts w:ascii="Calibri" w:eastAsia="Calibri" w:hAnsi="Calibri" w:cs="Baghdad"/>
          <w:color w:val="000000"/>
          <w:sz w:val="28"/>
          <w:szCs w:val="28"/>
        </w:rPr>
      </w:pPr>
      <w:r>
        <w:rPr>
          <w:rFonts w:ascii="Calibri" w:hAnsi="Calibri" w:cs="Baghdad"/>
          <w:b/>
          <w:noProof/>
          <w:sz w:val="28"/>
          <w:szCs w:val="28"/>
        </w:rPr>
        <w:drawing>
          <wp:inline distT="0" distB="0" distL="0" distR="0" wp14:anchorId="1805CFFD" wp14:editId="26436C63">
            <wp:extent cx="4914900" cy="1769364"/>
            <wp:effectExtent l="0" t="0" r="0" b="0"/>
            <wp:docPr id="2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x6GantryBartend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284" cy="178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A822" w14:textId="77777777" w:rsidR="000E5AC0" w:rsidRDefault="000E5AC0" w:rsidP="000E5AC0">
      <w:pPr>
        <w:spacing w:line="360" w:lineRule="auto"/>
        <w:ind w:left="90"/>
        <w:rPr>
          <w:rFonts w:ascii="Calibri" w:eastAsia="Calibri" w:hAnsi="Calibri" w:cs="Baghdad"/>
          <w:color w:val="000000"/>
          <w:sz w:val="28"/>
          <w:szCs w:val="28"/>
        </w:rPr>
      </w:pPr>
    </w:p>
    <w:p w14:paraId="430ED1EB" w14:textId="77777777" w:rsidR="000E5AC0" w:rsidRDefault="000E5AC0" w:rsidP="000E5AC0">
      <w:pPr>
        <w:spacing w:line="360" w:lineRule="auto"/>
        <w:ind w:left="90"/>
        <w:rPr>
          <w:rFonts w:ascii="Calibri" w:eastAsia="Calibri" w:hAnsi="Calibri" w:cs="Baghdad"/>
          <w:color w:val="000000"/>
          <w:sz w:val="28"/>
          <w:szCs w:val="28"/>
        </w:rPr>
      </w:pPr>
    </w:p>
    <w:p w14:paraId="03E1E46C" w14:textId="1BAB0B42" w:rsidR="00C20FBC" w:rsidRDefault="00C20FBC" w:rsidP="000E5AC0">
      <w:pPr>
        <w:spacing w:line="360" w:lineRule="auto"/>
        <w:ind w:left="90"/>
        <w:rPr>
          <w:rFonts w:ascii="Calibri" w:eastAsia="Calibri" w:hAnsi="Calibri" w:cs="Baghdad"/>
          <w:color w:val="000000"/>
          <w:sz w:val="28"/>
          <w:szCs w:val="28"/>
        </w:rPr>
      </w:pPr>
      <w:r>
        <w:rPr>
          <w:rFonts w:ascii="Calibri" w:eastAsia="Calibri" w:hAnsi="Calibri" w:cs="Baghdad"/>
          <w:color w:val="000000"/>
          <w:sz w:val="28"/>
          <w:szCs w:val="28"/>
        </w:rPr>
        <w:t>12.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How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long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does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it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take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to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build?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…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and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strike?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We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request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a</w:t>
      </w:r>
      <w:r w:rsidR="00393AE5">
        <w:rPr>
          <w:rFonts w:ascii="Calibri" w:hAnsi="Calibri" w:cs="Baghdad"/>
          <w:sz w:val="28"/>
          <w:szCs w:val="28"/>
        </w:rPr>
        <w:t xml:space="preserve"> 4-</w:t>
      </w:r>
      <w:r w:rsidR="00393AE5" w:rsidRPr="00BC3375">
        <w:rPr>
          <w:rFonts w:ascii="Calibri" w:eastAsia="Calibri" w:hAnsi="Calibri" w:cs="Baghdad"/>
          <w:sz w:val="28"/>
          <w:szCs w:val="28"/>
        </w:rPr>
        <w:t>hour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window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for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build</w:t>
      </w:r>
      <w:r w:rsidR="00393AE5" w:rsidRPr="00BC3375">
        <w:rPr>
          <w:rFonts w:ascii="Calibri" w:hAnsi="Calibri" w:cs="Baghdad"/>
          <w:sz w:val="28"/>
          <w:szCs w:val="28"/>
        </w:rPr>
        <w:t xml:space="preserve">. </w:t>
      </w:r>
      <w:r w:rsidR="00393AE5" w:rsidRPr="00BC3375">
        <w:rPr>
          <w:rFonts w:ascii="Calibri" w:eastAsia="Calibri" w:hAnsi="Calibri" w:cs="Baghdad"/>
          <w:sz w:val="28"/>
          <w:szCs w:val="28"/>
        </w:rPr>
        <w:t>IF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the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room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turnover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is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short</w:t>
      </w:r>
      <w:r w:rsidR="00393AE5">
        <w:rPr>
          <w:rFonts w:ascii="Calibri" w:eastAsia="Calibri" w:hAnsi="Calibri" w:cs="Baghdad"/>
          <w:sz w:val="28"/>
          <w:szCs w:val="28"/>
        </w:rPr>
        <w:t>er</w:t>
      </w:r>
      <w:r w:rsidR="00393AE5" w:rsidRPr="00BC3375">
        <w:rPr>
          <w:rFonts w:ascii="Calibri" w:eastAsia="Calibri" w:hAnsi="Calibri" w:cs="Baghdad"/>
          <w:sz w:val="28"/>
          <w:szCs w:val="28"/>
        </w:rPr>
        <w:t>,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the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>
        <w:rPr>
          <w:rFonts w:ascii="Calibri" w:eastAsia="Calibri" w:hAnsi="Calibri" w:cs="Baghdad"/>
          <w:sz w:val="28"/>
          <w:szCs w:val="28"/>
        </w:rPr>
        <w:t>setup can be quicker by adding crew. The s</w:t>
      </w:r>
      <w:r w:rsidR="00393AE5" w:rsidRPr="00BC3375">
        <w:rPr>
          <w:rFonts w:ascii="Calibri" w:eastAsia="Calibri" w:hAnsi="Calibri" w:cs="Baghdad"/>
          <w:sz w:val="28"/>
          <w:szCs w:val="28"/>
        </w:rPr>
        <w:t>trike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is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done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immediately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after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the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event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and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takes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>
        <w:rPr>
          <w:rFonts w:ascii="Calibri" w:eastAsia="Calibri" w:hAnsi="Calibri" w:cs="Baghdad"/>
          <w:sz w:val="28"/>
          <w:szCs w:val="28"/>
        </w:rPr>
        <w:t>less than</w:t>
      </w:r>
      <w:r w:rsidR="00393AE5" w:rsidRPr="00BC3375">
        <w:rPr>
          <w:rFonts w:ascii="Calibri" w:hAnsi="Calibri" w:cs="Baghdad"/>
          <w:sz w:val="28"/>
          <w:szCs w:val="28"/>
        </w:rPr>
        <w:t xml:space="preserve"> 2 </w:t>
      </w:r>
      <w:r w:rsidR="00393AE5" w:rsidRPr="00BC3375">
        <w:rPr>
          <w:rFonts w:ascii="Calibri" w:eastAsia="Calibri" w:hAnsi="Calibri" w:cs="Baghdad"/>
          <w:sz w:val="28"/>
          <w:szCs w:val="28"/>
        </w:rPr>
        <w:t>hours</w:t>
      </w:r>
      <w:r w:rsidR="00393AE5" w:rsidRPr="00BC3375">
        <w:rPr>
          <w:rFonts w:ascii="Calibri" w:hAnsi="Calibri" w:cs="Baghdad"/>
          <w:sz w:val="28"/>
          <w:szCs w:val="28"/>
        </w:rPr>
        <w:t>.</w:t>
      </w:r>
    </w:p>
    <w:p w14:paraId="0DA32F89" w14:textId="024A3044" w:rsidR="00393AE5" w:rsidRPr="00E1459B" w:rsidRDefault="00C20FBC" w:rsidP="000E5AC0">
      <w:pPr>
        <w:spacing w:line="360" w:lineRule="auto"/>
        <w:ind w:left="90"/>
        <w:rPr>
          <w:rFonts w:ascii="Calibri" w:eastAsia="Calibri" w:hAnsi="Calibri" w:cs="Baghdad"/>
          <w:color w:val="000000"/>
          <w:sz w:val="28"/>
          <w:szCs w:val="28"/>
        </w:rPr>
      </w:pPr>
      <w:r>
        <w:rPr>
          <w:rFonts w:ascii="Calibri" w:eastAsia="Calibri" w:hAnsi="Calibri" w:cs="Baghdad"/>
          <w:color w:val="000000"/>
          <w:sz w:val="28"/>
          <w:szCs w:val="28"/>
        </w:rPr>
        <w:t>13.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Do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we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require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any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local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b/>
          <w:sz w:val="28"/>
          <w:szCs w:val="28"/>
        </w:rPr>
        <w:t>crew?</w:t>
      </w:r>
      <w:r w:rsidR="00393AE5" w:rsidRPr="00BC3375">
        <w:rPr>
          <w:rFonts w:ascii="Calibri" w:hAnsi="Calibri" w:cs="Baghdad"/>
          <w:b/>
          <w:sz w:val="28"/>
          <w:szCs w:val="28"/>
        </w:rPr>
        <w:t xml:space="preserve">  </w:t>
      </w:r>
      <w:r w:rsidR="00393AE5" w:rsidRPr="00BC3375">
        <w:rPr>
          <w:rFonts w:ascii="Calibri" w:eastAsia="Calibri" w:hAnsi="Calibri" w:cs="Baghdad"/>
          <w:sz w:val="28"/>
          <w:szCs w:val="28"/>
        </w:rPr>
        <w:t>No,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our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pricing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includes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all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labor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needed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to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build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>
        <w:rPr>
          <w:rFonts w:ascii="Calibri" w:hAnsi="Calibri" w:cs="Baghdad"/>
          <w:sz w:val="28"/>
          <w:szCs w:val="28"/>
        </w:rPr>
        <w:t xml:space="preserve">and operate </w:t>
      </w:r>
      <w:r w:rsidR="00393AE5" w:rsidRPr="00BC3375">
        <w:rPr>
          <w:rFonts w:ascii="Calibri" w:eastAsia="Calibri" w:hAnsi="Calibri" w:cs="Baghdad"/>
          <w:sz w:val="28"/>
          <w:szCs w:val="28"/>
        </w:rPr>
        <w:t>the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Gantry</w:t>
      </w:r>
      <w:r w:rsidR="00393AE5" w:rsidRPr="00BC3375">
        <w:rPr>
          <w:rFonts w:ascii="Calibri" w:hAnsi="Calibri" w:cs="Baghdad"/>
          <w:sz w:val="28"/>
          <w:szCs w:val="28"/>
        </w:rPr>
        <w:t xml:space="preserve">. </w:t>
      </w:r>
      <w:r w:rsidR="00393AE5" w:rsidRPr="00BC3375">
        <w:rPr>
          <w:rFonts w:ascii="Calibri" w:eastAsia="Calibri" w:hAnsi="Calibri" w:cs="Baghdad"/>
          <w:sz w:val="28"/>
          <w:szCs w:val="28"/>
        </w:rPr>
        <w:t>Client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must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manage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local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labor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restrictions</w:t>
      </w:r>
      <w:r w:rsidR="00393AE5" w:rsidRPr="00BC3375">
        <w:rPr>
          <w:rFonts w:ascii="Calibri" w:hAnsi="Calibri" w:cs="Baghdad"/>
          <w:sz w:val="28"/>
          <w:szCs w:val="28"/>
        </w:rPr>
        <w:t>/</w:t>
      </w:r>
      <w:r w:rsidR="00393AE5" w:rsidRPr="00BC3375">
        <w:rPr>
          <w:rFonts w:ascii="Calibri" w:eastAsia="Calibri" w:hAnsi="Calibri" w:cs="Baghdad"/>
          <w:sz w:val="28"/>
          <w:szCs w:val="28"/>
        </w:rPr>
        <w:t>guidelines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imposed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by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organized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labor</w:t>
      </w:r>
      <w:r w:rsidR="00393AE5" w:rsidRPr="00BC3375">
        <w:rPr>
          <w:rFonts w:ascii="Calibri" w:hAnsi="Calibri" w:cs="Baghdad"/>
          <w:sz w:val="28"/>
          <w:szCs w:val="28"/>
        </w:rPr>
        <w:t xml:space="preserve"> </w:t>
      </w:r>
      <w:r w:rsidR="00393AE5" w:rsidRPr="00BC3375">
        <w:rPr>
          <w:rFonts w:ascii="Calibri" w:eastAsia="Calibri" w:hAnsi="Calibri" w:cs="Baghdad"/>
          <w:sz w:val="28"/>
          <w:szCs w:val="28"/>
        </w:rPr>
        <w:t>contracts</w:t>
      </w:r>
      <w:r w:rsidR="00393AE5" w:rsidRPr="00BC3375">
        <w:rPr>
          <w:rFonts w:ascii="Calibri" w:hAnsi="Calibri" w:cs="Baghdad"/>
          <w:sz w:val="28"/>
          <w:szCs w:val="28"/>
        </w:rPr>
        <w:t>.</w:t>
      </w:r>
    </w:p>
    <w:p w14:paraId="7F1F8884" w14:textId="77777777" w:rsidR="00C20FBC" w:rsidRDefault="00C20FBC" w:rsidP="000E5AC0">
      <w:pPr>
        <w:spacing w:line="360" w:lineRule="auto"/>
        <w:ind w:left="90"/>
        <w:contextualSpacing/>
        <w:rPr>
          <w:rFonts w:ascii="Calibri" w:hAnsi="Calibri" w:cs="Baghdad"/>
          <w:b/>
          <w:sz w:val="28"/>
          <w:szCs w:val="28"/>
        </w:rPr>
      </w:pPr>
      <w:r>
        <w:rPr>
          <w:rFonts w:ascii="Calibri" w:eastAsia="Calibri" w:hAnsi="Calibri" w:cs="Baghdad"/>
          <w:b/>
          <w:i/>
          <w:sz w:val="28"/>
          <w:szCs w:val="28"/>
        </w:rPr>
        <w:t>16.</w:t>
      </w:r>
      <w:r w:rsidR="00393AE5" w:rsidRPr="00393AE5">
        <w:rPr>
          <w:rFonts w:ascii="Calibri" w:eastAsia="Calibri" w:hAnsi="Calibri" w:cs="Baghdad"/>
          <w:b/>
          <w:sz w:val="28"/>
          <w:szCs w:val="28"/>
        </w:rPr>
        <w:t>Can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b/>
          <w:sz w:val="28"/>
          <w:szCs w:val="28"/>
        </w:rPr>
        <w:t>the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b/>
          <w:sz w:val="28"/>
          <w:szCs w:val="28"/>
        </w:rPr>
        <w:t>Gantry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b/>
          <w:sz w:val="28"/>
          <w:szCs w:val="28"/>
        </w:rPr>
        <w:t>be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b/>
          <w:sz w:val="28"/>
          <w:szCs w:val="28"/>
        </w:rPr>
        <w:t>used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b/>
          <w:sz w:val="28"/>
          <w:szCs w:val="28"/>
        </w:rPr>
        <w:t>to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 </w:t>
      </w:r>
      <w:r w:rsidR="00A3176A">
        <w:rPr>
          <w:rFonts w:ascii="Calibri" w:eastAsia="Calibri" w:hAnsi="Calibri" w:cs="Baghdad"/>
          <w:b/>
          <w:sz w:val="28"/>
          <w:szCs w:val="28"/>
        </w:rPr>
        <w:t>introduce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b/>
          <w:sz w:val="28"/>
          <w:szCs w:val="28"/>
        </w:rPr>
        <w:t>CEO’s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/ </w:t>
      </w:r>
      <w:r w:rsidR="00393AE5" w:rsidRPr="00393AE5">
        <w:rPr>
          <w:rFonts w:ascii="Calibri" w:eastAsia="Calibri" w:hAnsi="Calibri" w:cs="Baghdad"/>
          <w:b/>
          <w:sz w:val="28"/>
          <w:szCs w:val="28"/>
        </w:rPr>
        <w:t>guest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b/>
          <w:sz w:val="28"/>
          <w:szCs w:val="28"/>
        </w:rPr>
        <w:t>speakers?</w:t>
      </w:r>
      <w:r w:rsidR="00393AE5" w:rsidRPr="00393AE5">
        <w:rPr>
          <w:rFonts w:ascii="Calibri" w:hAnsi="Calibri" w:cs="Baghdad"/>
          <w:b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Yes,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this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is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a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common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request</w:t>
      </w:r>
      <w:r w:rsidR="00393AE5" w:rsidRPr="00393AE5">
        <w:rPr>
          <w:rFonts w:ascii="Calibri" w:hAnsi="Calibri" w:cs="Baghdad"/>
          <w:sz w:val="28"/>
          <w:szCs w:val="28"/>
        </w:rPr>
        <w:t xml:space="preserve">. </w:t>
      </w:r>
      <w:r w:rsidR="00393AE5" w:rsidRPr="00393AE5">
        <w:rPr>
          <w:rFonts w:ascii="Calibri" w:eastAsia="Calibri" w:hAnsi="Calibri" w:cs="Baghdad"/>
          <w:sz w:val="28"/>
          <w:szCs w:val="28"/>
        </w:rPr>
        <w:t>We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have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A3176A">
        <w:rPr>
          <w:rFonts w:ascii="Calibri" w:eastAsia="Calibri" w:hAnsi="Calibri" w:cs="Baghdad"/>
          <w:sz w:val="28"/>
          <w:szCs w:val="28"/>
        </w:rPr>
        <w:t xml:space="preserve">introduced </w:t>
      </w:r>
      <w:r w:rsidR="00393AE5" w:rsidRPr="00393AE5">
        <w:rPr>
          <w:rFonts w:ascii="Calibri" w:eastAsia="Calibri" w:hAnsi="Calibri" w:cs="Baghdad"/>
          <w:sz w:val="28"/>
          <w:szCs w:val="28"/>
        </w:rPr>
        <w:t>guest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A3176A">
        <w:rPr>
          <w:rFonts w:ascii="Calibri" w:eastAsia="Calibri" w:hAnsi="Calibri" w:cs="Baghdad"/>
          <w:sz w:val="28"/>
          <w:szCs w:val="28"/>
        </w:rPr>
        <w:t>speakers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and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A3176A">
        <w:rPr>
          <w:rFonts w:ascii="Calibri" w:eastAsia="Calibri" w:hAnsi="Calibri" w:cs="Baghdad"/>
          <w:sz w:val="28"/>
          <w:szCs w:val="28"/>
        </w:rPr>
        <w:t>CEO</w:t>
      </w:r>
      <w:r w:rsidR="00393AE5" w:rsidRPr="00393AE5">
        <w:rPr>
          <w:rFonts w:ascii="Calibri" w:eastAsia="Calibri" w:hAnsi="Calibri" w:cs="Baghdad"/>
          <w:sz w:val="28"/>
          <w:szCs w:val="28"/>
        </w:rPr>
        <w:t>s</w:t>
      </w:r>
      <w:r w:rsidR="00A3176A">
        <w:rPr>
          <w:rFonts w:ascii="Calibri" w:eastAsia="Calibri" w:hAnsi="Calibri" w:cs="Baghdad"/>
          <w:sz w:val="28"/>
          <w:szCs w:val="28"/>
        </w:rPr>
        <w:t xml:space="preserve"> by delivering them aboard the Gantry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from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the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back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of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the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room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to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the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stage</w:t>
      </w:r>
      <w:r w:rsidR="00393AE5" w:rsidRPr="00393AE5">
        <w:rPr>
          <w:rFonts w:ascii="Calibri" w:hAnsi="Calibri" w:cs="Baghdad"/>
          <w:sz w:val="28"/>
          <w:szCs w:val="28"/>
        </w:rPr>
        <w:t xml:space="preserve">. </w:t>
      </w:r>
      <w:r w:rsidR="00393AE5" w:rsidRPr="00393AE5">
        <w:rPr>
          <w:rFonts w:ascii="Calibri" w:eastAsia="Calibri" w:hAnsi="Calibri" w:cs="Baghdad"/>
          <w:sz w:val="28"/>
          <w:szCs w:val="28"/>
        </w:rPr>
        <w:t>This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is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very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common</w:t>
      </w:r>
      <w:r w:rsidR="00A3176A">
        <w:rPr>
          <w:rFonts w:ascii="Calibri" w:eastAsia="Calibri" w:hAnsi="Calibri" w:cs="Baghdad"/>
          <w:sz w:val="28"/>
          <w:szCs w:val="28"/>
        </w:rPr>
        <w:t xml:space="preserve"> highlight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for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general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sessions</w:t>
      </w:r>
      <w:r w:rsidR="00393AE5" w:rsidRPr="00393AE5">
        <w:rPr>
          <w:rFonts w:ascii="Calibri" w:hAnsi="Calibri" w:cs="Baghdad"/>
          <w:sz w:val="28"/>
          <w:szCs w:val="28"/>
        </w:rPr>
        <w:t xml:space="preserve">. </w:t>
      </w:r>
      <w:r w:rsidR="00A3176A">
        <w:rPr>
          <w:rFonts w:ascii="Calibri" w:eastAsia="Calibri" w:hAnsi="Calibri" w:cs="Baghdad"/>
          <w:sz w:val="28"/>
          <w:szCs w:val="28"/>
        </w:rPr>
        <w:t>The Gantry features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A3176A">
        <w:rPr>
          <w:rFonts w:ascii="Calibri" w:hAnsi="Calibri" w:cs="Baghdad"/>
          <w:sz w:val="28"/>
          <w:szCs w:val="28"/>
        </w:rPr>
        <w:t xml:space="preserve">a secure </w:t>
      </w:r>
      <w:r w:rsidR="00A3176A">
        <w:rPr>
          <w:rFonts w:ascii="Calibri" w:eastAsia="Calibri" w:hAnsi="Calibri" w:cs="Baghdad"/>
          <w:sz w:val="28"/>
          <w:szCs w:val="28"/>
        </w:rPr>
        <w:t>platform</w:t>
      </w:r>
      <w:r w:rsidR="00393AE5" w:rsidRPr="00393AE5">
        <w:rPr>
          <w:rFonts w:ascii="Calibri" w:hAnsi="Calibri" w:cs="Baghdad"/>
          <w:sz w:val="28"/>
          <w:szCs w:val="28"/>
        </w:rPr>
        <w:t xml:space="preserve"> 10</w:t>
      </w:r>
      <w:r w:rsidR="00393AE5" w:rsidRPr="00393AE5">
        <w:rPr>
          <w:rFonts w:ascii="Calibri" w:eastAsia="Calibri" w:hAnsi="Calibri" w:cs="Baghdad"/>
          <w:sz w:val="28"/>
          <w:szCs w:val="28"/>
        </w:rPr>
        <w:t>’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A3176A">
        <w:rPr>
          <w:rFonts w:ascii="Calibri" w:eastAsia="Calibri" w:hAnsi="Calibri" w:cs="Baghdad"/>
          <w:sz w:val="28"/>
          <w:szCs w:val="28"/>
        </w:rPr>
        <w:t>above ground for the dramatic entry</w:t>
      </w:r>
      <w:r w:rsidR="00393AE5" w:rsidRPr="00393AE5">
        <w:rPr>
          <w:rFonts w:ascii="Calibri" w:hAnsi="Calibri" w:cs="Baghdad"/>
          <w:sz w:val="28"/>
          <w:szCs w:val="28"/>
        </w:rPr>
        <w:t xml:space="preserve">. </w:t>
      </w:r>
      <w:r w:rsidR="00393AE5" w:rsidRPr="00393AE5">
        <w:rPr>
          <w:rFonts w:ascii="Calibri" w:eastAsia="Calibri" w:hAnsi="Calibri" w:cs="Baghdad"/>
          <w:sz w:val="28"/>
          <w:szCs w:val="28"/>
        </w:rPr>
        <w:t>W</w:t>
      </w:r>
      <w:r w:rsidR="00A3176A">
        <w:rPr>
          <w:rFonts w:ascii="Calibri" w:eastAsia="Calibri" w:hAnsi="Calibri" w:cs="Baghdad"/>
          <w:sz w:val="28"/>
          <w:szCs w:val="28"/>
        </w:rPr>
        <w:t>ant to go still higher? We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can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use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the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A3176A">
        <w:rPr>
          <w:rFonts w:ascii="Calibri" w:hAnsi="Calibri" w:cs="Baghdad"/>
          <w:sz w:val="28"/>
          <w:szCs w:val="28"/>
        </w:rPr>
        <w:t xml:space="preserve">uppermost </w:t>
      </w:r>
      <w:r w:rsidR="00393AE5" w:rsidRPr="00393AE5">
        <w:rPr>
          <w:rFonts w:ascii="Calibri" w:eastAsia="Calibri" w:hAnsi="Calibri" w:cs="Baghdad"/>
          <w:sz w:val="28"/>
          <w:szCs w:val="28"/>
        </w:rPr>
        <w:t>aerial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point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to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suspend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the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A3176A">
        <w:rPr>
          <w:rFonts w:ascii="Calibri" w:eastAsia="Calibri" w:hAnsi="Calibri" w:cs="Baghdad"/>
          <w:sz w:val="28"/>
          <w:szCs w:val="28"/>
        </w:rPr>
        <w:t>VIP speaker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over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guests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as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the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Gantry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makes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its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way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through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the</w:t>
      </w:r>
      <w:r w:rsidR="00393AE5" w:rsidRPr="00393AE5">
        <w:rPr>
          <w:rFonts w:ascii="Calibri" w:hAnsi="Calibri" w:cs="Baghdad"/>
          <w:sz w:val="28"/>
          <w:szCs w:val="28"/>
        </w:rPr>
        <w:t xml:space="preserve"> </w:t>
      </w:r>
      <w:r w:rsidR="00393AE5" w:rsidRPr="00393AE5">
        <w:rPr>
          <w:rFonts w:ascii="Calibri" w:eastAsia="Calibri" w:hAnsi="Calibri" w:cs="Baghdad"/>
          <w:sz w:val="28"/>
          <w:szCs w:val="28"/>
        </w:rPr>
        <w:t>space</w:t>
      </w:r>
      <w:r w:rsidR="00393AE5" w:rsidRPr="00393AE5">
        <w:rPr>
          <w:rFonts w:ascii="Calibri" w:hAnsi="Calibri" w:cs="Baghdad"/>
          <w:sz w:val="28"/>
          <w:szCs w:val="28"/>
        </w:rPr>
        <w:t>.</w:t>
      </w:r>
    </w:p>
    <w:p w14:paraId="4A1E3817" w14:textId="55C3780F" w:rsidR="00C20FBC" w:rsidRDefault="00C20FBC" w:rsidP="000E5AC0">
      <w:pPr>
        <w:spacing w:line="360" w:lineRule="auto"/>
        <w:ind w:left="90"/>
        <w:contextualSpacing/>
        <w:rPr>
          <w:rFonts w:ascii="Calibri" w:hAnsi="Calibri" w:cs="Baghdad"/>
          <w:b/>
          <w:sz w:val="28"/>
          <w:szCs w:val="28"/>
        </w:rPr>
      </w:pPr>
      <w:r w:rsidRPr="000E5AC0">
        <w:rPr>
          <w:rFonts w:ascii="Calibri" w:eastAsia="Calibri" w:hAnsi="Calibri" w:cs="Baghdad"/>
          <w:b/>
          <w:iCs/>
          <w:sz w:val="28"/>
          <w:szCs w:val="28"/>
        </w:rPr>
        <w:t>17</w:t>
      </w:r>
      <w:r w:rsidRPr="000E5AC0">
        <w:rPr>
          <w:rFonts w:ascii="Calibri" w:hAnsi="Calibri" w:cs="Baghdad"/>
          <w:b/>
          <w:bCs/>
          <w:iCs/>
          <w:sz w:val="28"/>
          <w:szCs w:val="28"/>
        </w:rPr>
        <w:t>.</w:t>
      </w:r>
      <w:r w:rsidR="00BC3375" w:rsidRPr="00BC3375">
        <w:rPr>
          <w:rFonts w:ascii="Calibri" w:hAnsi="Calibri" w:cs="Baghdad"/>
          <w:b/>
          <w:bCs/>
          <w:sz w:val="28"/>
          <w:szCs w:val="28"/>
        </w:rPr>
        <w:t>How is the Gantry transported?</w:t>
      </w:r>
      <w:r w:rsidR="00BC3375">
        <w:rPr>
          <w:rFonts w:ascii="Calibri" w:hAnsi="Calibri" w:cs="Baghdad"/>
          <w:sz w:val="28"/>
          <w:szCs w:val="28"/>
        </w:rPr>
        <w:t xml:space="preserve"> In the U.S. the apparatus travels in a 16’ truck. It arrives onsite in 4 large truss stacks that are rolled into the venue. The Gantry requires one 20’ container for international shipping.</w:t>
      </w:r>
    </w:p>
    <w:p w14:paraId="4074E291" w14:textId="25BC9FE0" w:rsidR="00A3176A" w:rsidRPr="00C20FBC" w:rsidRDefault="00C20FBC" w:rsidP="000E5AC0">
      <w:pPr>
        <w:spacing w:line="360" w:lineRule="auto"/>
        <w:ind w:left="90"/>
        <w:contextualSpacing/>
        <w:rPr>
          <w:rFonts w:ascii="Calibri" w:hAnsi="Calibri" w:cs="Baghdad"/>
          <w:b/>
          <w:sz w:val="28"/>
          <w:szCs w:val="28"/>
        </w:rPr>
      </w:pPr>
      <w:r w:rsidRPr="000E5AC0">
        <w:rPr>
          <w:rFonts w:ascii="Calibri" w:eastAsia="Calibri" w:hAnsi="Calibri" w:cs="Baghdad"/>
          <w:b/>
          <w:iCs/>
          <w:sz w:val="28"/>
          <w:szCs w:val="28"/>
        </w:rPr>
        <w:t>18.</w:t>
      </w:r>
      <w:r w:rsidR="00A3176A" w:rsidRPr="000E5AC0">
        <w:rPr>
          <w:rFonts w:ascii="Calibri" w:hAnsi="Calibri"/>
          <w:b/>
          <w:iCs/>
          <w:sz w:val="28"/>
          <w:szCs w:val="28"/>
        </w:rPr>
        <w:t>Is</w:t>
      </w:r>
      <w:r w:rsidR="00A3176A" w:rsidRPr="00A3176A">
        <w:rPr>
          <w:rFonts w:ascii="Calibri" w:hAnsi="Calibri"/>
          <w:b/>
          <w:sz w:val="28"/>
          <w:szCs w:val="28"/>
        </w:rPr>
        <w:t xml:space="preserve"> the Gantry </w:t>
      </w:r>
      <w:r w:rsidR="00A3176A">
        <w:rPr>
          <w:rFonts w:ascii="Calibri" w:hAnsi="Calibri"/>
          <w:b/>
          <w:sz w:val="28"/>
          <w:szCs w:val="28"/>
        </w:rPr>
        <w:t>“</w:t>
      </w:r>
      <w:r w:rsidR="00A3176A" w:rsidRPr="00A3176A">
        <w:rPr>
          <w:rFonts w:ascii="Calibri" w:hAnsi="Calibri"/>
          <w:b/>
          <w:sz w:val="28"/>
          <w:szCs w:val="28"/>
        </w:rPr>
        <w:t>trampoline act</w:t>
      </w:r>
      <w:r w:rsidR="00A3176A">
        <w:rPr>
          <w:rFonts w:ascii="Calibri" w:hAnsi="Calibri"/>
          <w:b/>
          <w:sz w:val="28"/>
          <w:szCs w:val="28"/>
        </w:rPr>
        <w:t>”</w:t>
      </w:r>
      <w:r w:rsidR="00A3176A" w:rsidRPr="00A3176A">
        <w:rPr>
          <w:rFonts w:ascii="Calibri" w:hAnsi="Calibri"/>
          <w:b/>
          <w:sz w:val="28"/>
          <w:szCs w:val="28"/>
        </w:rPr>
        <w:t xml:space="preserve"> available for corporate events?</w:t>
      </w:r>
      <w:r w:rsidR="00A3176A">
        <w:rPr>
          <w:rFonts w:ascii="Calibri" w:hAnsi="Calibri"/>
          <w:sz w:val="28"/>
          <w:szCs w:val="28"/>
        </w:rPr>
        <w:t xml:space="preserve"> Developed for our touring theatrical show “Pedal Punk” </w:t>
      </w:r>
      <w:r w:rsidR="004D1247">
        <w:rPr>
          <w:rFonts w:ascii="Calibri" w:hAnsi="Calibri"/>
          <w:sz w:val="28"/>
          <w:szCs w:val="28"/>
        </w:rPr>
        <w:t xml:space="preserve">, </w:t>
      </w:r>
      <w:r w:rsidR="00D6661D">
        <w:rPr>
          <w:rFonts w:ascii="Calibri" w:hAnsi="Calibri"/>
          <w:sz w:val="28"/>
          <w:szCs w:val="28"/>
        </w:rPr>
        <w:t>(</w:t>
      </w:r>
      <w:hyperlink r:id="rId9" w:history="1">
        <w:r w:rsidR="00D6661D" w:rsidRPr="00D6661D">
          <w:rPr>
            <w:rStyle w:val="Hyperlink"/>
            <w:rFonts w:ascii="Calibri" w:hAnsi="Calibri"/>
            <w:sz w:val="28"/>
            <w:szCs w:val="28"/>
          </w:rPr>
          <w:t>click to view</w:t>
        </w:r>
      </w:hyperlink>
      <w:r w:rsidR="00D6661D">
        <w:rPr>
          <w:rFonts w:ascii="Calibri" w:hAnsi="Calibri"/>
          <w:sz w:val="28"/>
          <w:szCs w:val="28"/>
        </w:rPr>
        <w:t>)</w:t>
      </w:r>
      <w:bookmarkStart w:id="0" w:name="_GoBack"/>
      <w:bookmarkEnd w:id="0"/>
    </w:p>
    <w:p w14:paraId="4C14515D" w14:textId="37A62C8D" w:rsidR="00A3176A" w:rsidRPr="00BC3375" w:rsidRDefault="00A3176A" w:rsidP="000E5AC0">
      <w:pPr>
        <w:spacing w:line="360" w:lineRule="auto"/>
        <w:ind w:left="9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the </w:t>
      </w:r>
      <w:r w:rsidR="004D1247">
        <w:rPr>
          <w:rFonts w:ascii="Calibri" w:hAnsi="Calibri"/>
          <w:sz w:val="28"/>
          <w:szCs w:val="28"/>
        </w:rPr>
        <w:t>t</w:t>
      </w:r>
      <w:r>
        <w:rPr>
          <w:rFonts w:ascii="Calibri" w:hAnsi="Calibri"/>
          <w:sz w:val="28"/>
          <w:szCs w:val="28"/>
        </w:rPr>
        <w:t xml:space="preserve">rampoline act is available </w:t>
      </w:r>
      <w:r w:rsidR="004D1247">
        <w:rPr>
          <w:rFonts w:ascii="Calibri" w:hAnsi="Calibri"/>
          <w:sz w:val="28"/>
          <w:szCs w:val="28"/>
        </w:rPr>
        <w:t>on special order</w:t>
      </w:r>
      <w:r>
        <w:rPr>
          <w:rFonts w:ascii="Calibri" w:hAnsi="Calibri"/>
          <w:sz w:val="28"/>
          <w:szCs w:val="28"/>
        </w:rPr>
        <w:t xml:space="preserve">. The </w:t>
      </w:r>
      <w:r w:rsidR="004D1247">
        <w:rPr>
          <w:rFonts w:ascii="Calibri" w:hAnsi="Calibri"/>
          <w:sz w:val="28"/>
          <w:szCs w:val="28"/>
        </w:rPr>
        <w:t>act</w:t>
      </w:r>
      <w:r>
        <w:rPr>
          <w:rFonts w:ascii="Calibri" w:hAnsi="Calibri"/>
          <w:sz w:val="28"/>
          <w:szCs w:val="28"/>
        </w:rPr>
        <w:t xml:space="preserve"> necessitates the standard Gantry </w:t>
      </w:r>
      <w:r w:rsidR="004D1247">
        <w:rPr>
          <w:rFonts w:ascii="Calibri" w:hAnsi="Calibri"/>
          <w:sz w:val="28"/>
          <w:szCs w:val="28"/>
        </w:rPr>
        <w:t xml:space="preserve">configuration of 18.5’ wide. The trampoline structure </w:t>
      </w:r>
      <w:r>
        <w:rPr>
          <w:rFonts w:ascii="Calibri" w:hAnsi="Calibri"/>
          <w:sz w:val="28"/>
          <w:szCs w:val="28"/>
        </w:rPr>
        <w:t>can be removed for aerial acts</w:t>
      </w:r>
      <w:r w:rsidR="004D1247">
        <w:rPr>
          <w:rFonts w:ascii="Calibri" w:hAnsi="Calibri"/>
          <w:sz w:val="28"/>
          <w:szCs w:val="28"/>
        </w:rPr>
        <w:t>, but it</w:t>
      </w:r>
      <w:r>
        <w:rPr>
          <w:rFonts w:ascii="Calibri" w:hAnsi="Calibri"/>
          <w:sz w:val="28"/>
          <w:szCs w:val="28"/>
        </w:rPr>
        <w:t xml:space="preserve"> requires a sto</w:t>
      </w:r>
      <w:r w:rsidR="004D1247">
        <w:rPr>
          <w:rFonts w:ascii="Calibri" w:hAnsi="Calibri"/>
          <w:sz w:val="28"/>
          <w:szCs w:val="28"/>
        </w:rPr>
        <w:t>rage pace of 10 x 7’, either on</w:t>
      </w:r>
      <w:r>
        <w:rPr>
          <w:rFonts w:ascii="Calibri" w:hAnsi="Calibri"/>
          <w:sz w:val="28"/>
          <w:szCs w:val="28"/>
        </w:rPr>
        <w:t xml:space="preserve">stage or adjacent </w:t>
      </w:r>
      <w:r w:rsidR="004D1247">
        <w:rPr>
          <w:rFonts w:ascii="Calibri" w:hAnsi="Calibri"/>
          <w:sz w:val="28"/>
          <w:szCs w:val="28"/>
        </w:rPr>
        <w:t xml:space="preserve">to </w:t>
      </w:r>
      <w:r>
        <w:rPr>
          <w:rFonts w:ascii="Calibri" w:hAnsi="Calibri"/>
          <w:sz w:val="28"/>
          <w:szCs w:val="28"/>
        </w:rPr>
        <w:t xml:space="preserve">the event space. </w:t>
      </w:r>
    </w:p>
    <w:p w14:paraId="529F49CC" w14:textId="42C27B13" w:rsidR="00210DE4" w:rsidRPr="00BC3375" w:rsidRDefault="00210DE4" w:rsidP="000E5AC0">
      <w:pPr>
        <w:spacing w:line="360" w:lineRule="auto"/>
        <w:ind w:left="90"/>
        <w:rPr>
          <w:rFonts w:ascii="Calibri" w:hAnsi="Calibri"/>
          <w:sz w:val="28"/>
          <w:szCs w:val="28"/>
        </w:rPr>
      </w:pPr>
    </w:p>
    <w:p w14:paraId="0EAD60F8" w14:textId="77777777" w:rsidR="00210DE4" w:rsidRPr="00BC3375" w:rsidRDefault="00210DE4" w:rsidP="00210DE4">
      <w:pPr>
        <w:spacing w:line="360" w:lineRule="auto"/>
        <w:rPr>
          <w:rFonts w:ascii="Calibri" w:hAnsi="Calibri"/>
          <w:sz w:val="28"/>
          <w:szCs w:val="28"/>
        </w:rPr>
      </w:pPr>
    </w:p>
    <w:sectPr w:rsidR="00210DE4" w:rsidRPr="00BC3375" w:rsidSect="00C20FBC">
      <w:pgSz w:w="12240" w:h="15840"/>
      <w:pgMar w:top="459" w:right="1080" w:bottom="504" w:left="15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D372F"/>
    <w:multiLevelType w:val="hybridMultilevel"/>
    <w:tmpl w:val="3AA2BAF6"/>
    <w:lvl w:ilvl="0" w:tplc="EE748D18">
      <w:start w:val="1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806A57"/>
    <w:multiLevelType w:val="hybridMultilevel"/>
    <w:tmpl w:val="00CE411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476986"/>
    <w:multiLevelType w:val="hybridMultilevel"/>
    <w:tmpl w:val="EC9E23B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D6B2A"/>
    <w:multiLevelType w:val="hybridMultilevel"/>
    <w:tmpl w:val="F0BCDA9C"/>
    <w:lvl w:ilvl="0" w:tplc="12F0D96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6D6750DD"/>
    <w:multiLevelType w:val="hybridMultilevel"/>
    <w:tmpl w:val="C25CE1F2"/>
    <w:lvl w:ilvl="0" w:tplc="7668D4A8">
      <w:start w:val="12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0320B1D"/>
    <w:multiLevelType w:val="hybridMultilevel"/>
    <w:tmpl w:val="AC863EA6"/>
    <w:lvl w:ilvl="0" w:tplc="98B61A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E616E"/>
    <w:multiLevelType w:val="hybridMultilevel"/>
    <w:tmpl w:val="82BE2B58"/>
    <w:lvl w:ilvl="0" w:tplc="1C76350C">
      <w:start w:val="2"/>
      <w:numFmt w:val="decimal"/>
      <w:lvlText w:val="%1."/>
      <w:lvlJc w:val="left"/>
      <w:pPr>
        <w:ind w:left="720" w:hanging="360"/>
      </w:pPr>
      <w:rPr>
        <w:rFonts w:cs="Baghdad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A9213E"/>
    <w:multiLevelType w:val="hybridMultilevel"/>
    <w:tmpl w:val="EA2069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152A"/>
    <w:rsid w:val="00002EE4"/>
    <w:rsid w:val="000E5AC0"/>
    <w:rsid w:val="00210DE4"/>
    <w:rsid w:val="002E27A3"/>
    <w:rsid w:val="00393AE5"/>
    <w:rsid w:val="004D1247"/>
    <w:rsid w:val="00602250"/>
    <w:rsid w:val="00670C54"/>
    <w:rsid w:val="006C1A88"/>
    <w:rsid w:val="00A3176A"/>
    <w:rsid w:val="00AA7AA4"/>
    <w:rsid w:val="00AB152A"/>
    <w:rsid w:val="00AB7E2A"/>
    <w:rsid w:val="00BC3375"/>
    <w:rsid w:val="00C0513D"/>
    <w:rsid w:val="00C05BF9"/>
    <w:rsid w:val="00C20FBC"/>
    <w:rsid w:val="00C61F44"/>
    <w:rsid w:val="00D6661D"/>
    <w:rsid w:val="00E1459B"/>
    <w:rsid w:val="00FE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841EB9"/>
  <w15:docId w15:val="{36D0454A-8602-2941-9FA6-1AD05280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614EF"/>
    <w:rPr>
      <w:color w:val="0000FF"/>
      <w:u w:val="single"/>
    </w:rPr>
  </w:style>
  <w:style w:type="character" w:styleId="FollowedHyperlink">
    <w:name w:val="FollowedHyperlink"/>
    <w:rsid w:val="005614EF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337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4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4B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02EE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66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Pxn1ZWLdTg&amp;feature=emb_log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Gantry Text</vt:lpstr>
    </vt:vector>
  </TitlesOfParts>
  <Company/>
  <LinksUpToDate>false</LinksUpToDate>
  <CharactersWithSpaces>5295</CharactersWithSpaces>
  <SharedDoc>false</SharedDoc>
  <HLinks>
    <vt:vector size="12" baseType="variant">
      <vt:variant>
        <vt:i4>6881309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https://www.youtube.com/watch?v=TPxn1ZWLdTg&amp;feature=emb_logo</vt:lpwstr>
      </vt:variant>
      <vt:variant>
        <vt:lpwstr/>
      </vt:variant>
      <vt:variant>
        <vt:i4>7077966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https://www.youtube.com/watch?feature=player_embedded&amp;v=s63zIXEzydE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Gantry Text</dc:title>
  <dc:subject/>
  <dc:creator>Chris Lashua</dc:creator>
  <cp:keywords/>
  <cp:lastModifiedBy>Chris Lashua</cp:lastModifiedBy>
  <cp:revision>4</cp:revision>
  <dcterms:created xsi:type="dcterms:W3CDTF">2020-04-23T07:19:00Z</dcterms:created>
  <dcterms:modified xsi:type="dcterms:W3CDTF">2020-05-14T04:58:00Z</dcterms:modified>
</cp:coreProperties>
</file>