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37429" w14:textId="6A7AEF4D" w:rsidR="00661FA2" w:rsidRDefault="006C1A88" w:rsidP="002D4402">
      <w:pPr>
        <w:spacing w:line="360" w:lineRule="auto"/>
        <w:ind w:left="360" w:hanging="270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 wp14:anchorId="6F0C0790" wp14:editId="230BCA1B">
            <wp:extent cx="2696307" cy="766010"/>
            <wp:effectExtent l="0" t="0" r="0" b="0"/>
            <wp:docPr id="4" name="Picture 4" descr="A picture containing gear, war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M gear A-gray+orange &amp; wordmark-orange+gray-curv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21" cy="76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40"/>
          <w:szCs w:val="40"/>
        </w:rPr>
        <w:tab/>
      </w:r>
      <w:r>
        <w:rPr>
          <w:rFonts w:ascii="Calibri" w:hAnsi="Calibri"/>
          <w:b/>
          <w:sz w:val="40"/>
          <w:szCs w:val="40"/>
        </w:rPr>
        <w:tab/>
      </w:r>
      <w:r>
        <w:rPr>
          <w:rFonts w:ascii="Calibri" w:hAnsi="Calibri"/>
          <w:b/>
          <w:sz w:val="40"/>
          <w:szCs w:val="40"/>
        </w:rPr>
        <w:tab/>
      </w:r>
      <w:r>
        <w:rPr>
          <w:rFonts w:ascii="Calibri" w:hAnsi="Calibri"/>
          <w:b/>
          <w:sz w:val="40"/>
          <w:szCs w:val="40"/>
        </w:rPr>
        <w:tab/>
      </w:r>
      <w:r w:rsidR="00661FA2">
        <w:rPr>
          <w:rFonts w:ascii="Calibri" w:hAnsi="Calibri"/>
          <w:b/>
          <w:sz w:val="40"/>
          <w:szCs w:val="40"/>
        </w:rPr>
        <w:t>CHARIOT</w:t>
      </w:r>
      <w:r w:rsidR="003B7010">
        <w:rPr>
          <w:rFonts w:ascii="Calibri" w:hAnsi="Calibri"/>
          <w:b/>
          <w:sz w:val="40"/>
          <w:szCs w:val="40"/>
        </w:rPr>
        <w:t xml:space="preserve">         </w:t>
      </w:r>
      <w:r w:rsidR="00661FA2">
        <w:rPr>
          <w:rFonts w:ascii="Calibri" w:hAnsi="Calibri"/>
          <w:noProof/>
          <w:sz w:val="28"/>
          <w:szCs w:val="28"/>
        </w:rPr>
        <w:drawing>
          <wp:inline distT="0" distB="0" distL="0" distR="0" wp14:anchorId="2F228935" wp14:editId="1BF393D4">
            <wp:extent cx="5306637" cy="6101255"/>
            <wp:effectExtent l="0" t="0" r="2540" b="0"/>
            <wp:docPr id="1" name="Picture 1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iotColl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2667" cy="61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AE08" w14:textId="77777777" w:rsidR="00797642" w:rsidRPr="00797642" w:rsidRDefault="00797642" w:rsidP="00661FA2">
      <w:pPr>
        <w:spacing w:line="360" w:lineRule="auto"/>
        <w:rPr>
          <w:rFonts w:ascii="Calibri" w:hAnsi="Calibri"/>
          <w:b/>
          <w:sz w:val="10"/>
          <w:szCs w:val="10"/>
        </w:rPr>
      </w:pPr>
    </w:p>
    <w:p w14:paraId="0C6C2DD4" w14:textId="2E9692DA" w:rsidR="00661FA2" w:rsidRPr="00661FA2" w:rsidRDefault="00BD456A" w:rsidP="002D4402">
      <w:pPr>
        <w:spacing w:line="360" w:lineRule="auto"/>
        <w:ind w:left="-18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Chariot is</w:t>
      </w:r>
      <w:r w:rsidR="00661FA2" w:rsidRPr="00661FA2">
        <w:rPr>
          <w:rFonts w:ascii="Calibri" w:hAnsi="Calibri" w:cs="Calibri"/>
          <w:sz w:val="28"/>
          <w:szCs w:val="28"/>
        </w:rPr>
        <w:t xml:space="preserve"> a 10’ tall pedal driven stage. It provides a small platform, is nimble and able to navigate small spaces. Its benefit is the increased visibility it provides for roving talent. It is also a fantastic way to deliver your guest speaker or CEO to the stage. The upper platform provides additional branding opportunities. Bring your roving talent to a whole new level with the Chariot.</w:t>
      </w:r>
    </w:p>
    <w:p w14:paraId="4EA04665" w14:textId="7BAD9119" w:rsidR="00104168" w:rsidRPr="000D0D0F" w:rsidRDefault="00104168" w:rsidP="002D4402">
      <w:pPr>
        <w:spacing w:line="360" w:lineRule="auto"/>
        <w:ind w:left="-90" w:hanging="360"/>
        <w:jc w:val="both"/>
        <w:rPr>
          <w:rFonts w:ascii="Calibri" w:hAnsi="Calibri" w:cs="Baghdad"/>
          <w:b/>
          <w:sz w:val="40"/>
          <w:szCs w:val="40"/>
        </w:rPr>
      </w:pPr>
      <w:r w:rsidRPr="000D0D0F">
        <w:rPr>
          <w:rFonts w:ascii="Calibri" w:eastAsia="Calibri" w:hAnsi="Calibri" w:cs="Baghdad"/>
          <w:b/>
          <w:sz w:val="40"/>
          <w:szCs w:val="40"/>
        </w:rPr>
        <w:lastRenderedPageBreak/>
        <w:t>FAQs</w:t>
      </w:r>
    </w:p>
    <w:p w14:paraId="75B97B50" w14:textId="66BE0B7D" w:rsidR="00104168" w:rsidRPr="003B7010" w:rsidRDefault="00104168" w:rsidP="002D4402">
      <w:pPr>
        <w:pStyle w:val="ListParagraph"/>
        <w:numPr>
          <w:ilvl w:val="0"/>
          <w:numId w:val="9"/>
        </w:numPr>
        <w:spacing w:line="360" w:lineRule="auto"/>
        <w:ind w:left="-90"/>
        <w:jc w:val="both"/>
        <w:rPr>
          <w:rFonts w:ascii="Calibri" w:hAnsi="Calibri" w:cs="Baghdad"/>
          <w:b/>
          <w:sz w:val="28"/>
          <w:szCs w:val="28"/>
        </w:rPr>
      </w:pPr>
      <w:r w:rsidRPr="003B7010">
        <w:rPr>
          <w:rFonts w:ascii="Calibri" w:eastAsia="Calibri" w:hAnsi="Calibri" w:cs="Baghdad"/>
          <w:b/>
          <w:sz w:val="28"/>
          <w:szCs w:val="28"/>
        </w:rPr>
        <w:t>What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are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the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dimensions?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hAnsi="Calibri" w:cs="Baghdad"/>
          <w:sz w:val="28"/>
          <w:szCs w:val="28"/>
        </w:rPr>
        <w:t xml:space="preserve">  The Chariot Bike is 6</w:t>
      </w:r>
      <w:r w:rsidRPr="003B7010">
        <w:rPr>
          <w:rFonts w:ascii="Calibri" w:eastAsia="Calibri" w:hAnsi="Calibri" w:cs="Baghdad"/>
          <w:sz w:val="28"/>
          <w:szCs w:val="28"/>
        </w:rPr>
        <w:t>’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long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x</w:t>
      </w:r>
      <w:r w:rsidRPr="003B7010">
        <w:rPr>
          <w:rFonts w:ascii="Calibri" w:hAnsi="Calibri" w:cs="Baghdad"/>
          <w:sz w:val="28"/>
          <w:szCs w:val="28"/>
        </w:rPr>
        <w:t xml:space="preserve"> 39</w:t>
      </w:r>
      <w:r w:rsidRPr="003B7010">
        <w:rPr>
          <w:rFonts w:ascii="Calibri" w:eastAsia="Calibri" w:hAnsi="Calibri" w:cs="Baghdad"/>
          <w:sz w:val="28"/>
          <w:szCs w:val="28"/>
        </w:rPr>
        <w:t>”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wide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x</w:t>
      </w:r>
      <w:r w:rsidRPr="003B7010">
        <w:rPr>
          <w:rFonts w:ascii="Calibri" w:hAnsi="Calibri" w:cs="Baghdad"/>
          <w:sz w:val="28"/>
          <w:szCs w:val="28"/>
        </w:rPr>
        <w:t xml:space="preserve"> 13’6” </w:t>
      </w:r>
      <w:r w:rsidRPr="003B7010">
        <w:rPr>
          <w:rFonts w:ascii="Calibri" w:eastAsia="Calibri" w:hAnsi="Calibri" w:cs="Baghdad"/>
          <w:sz w:val="28"/>
          <w:szCs w:val="28"/>
        </w:rPr>
        <w:t>tall.</w:t>
      </w:r>
    </w:p>
    <w:p w14:paraId="67BC981B" w14:textId="031F66F9" w:rsidR="00104168" w:rsidRPr="003B7010" w:rsidRDefault="00104168" w:rsidP="002D4402">
      <w:pPr>
        <w:pStyle w:val="ListParagraph"/>
        <w:numPr>
          <w:ilvl w:val="0"/>
          <w:numId w:val="9"/>
        </w:numPr>
        <w:spacing w:line="360" w:lineRule="auto"/>
        <w:ind w:left="-90"/>
        <w:jc w:val="both"/>
        <w:rPr>
          <w:rFonts w:ascii="Calibri" w:hAnsi="Calibri" w:cs="Baghdad"/>
          <w:b/>
          <w:sz w:val="28"/>
          <w:szCs w:val="28"/>
        </w:rPr>
      </w:pPr>
      <w:r w:rsidRPr="003B7010">
        <w:rPr>
          <w:rFonts w:ascii="Calibri" w:eastAsia="Calibri" w:hAnsi="Calibri" w:cs="Baghdad"/>
          <w:b/>
          <w:sz w:val="28"/>
          <w:szCs w:val="28"/>
        </w:rPr>
        <w:t>How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much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room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is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required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for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operation?</w:t>
      </w:r>
      <w:r w:rsidRPr="003B7010">
        <w:rPr>
          <w:rFonts w:ascii="Calibri" w:hAnsi="Calibri" w:cs="Baghdad"/>
          <w:b/>
          <w:sz w:val="28"/>
          <w:szCs w:val="28"/>
        </w:rPr>
        <w:t xml:space="preserve">  </w:t>
      </w:r>
      <w:r w:rsidRPr="003B7010">
        <w:rPr>
          <w:rFonts w:ascii="Calibri" w:eastAsia="Calibri" w:hAnsi="Calibri" w:cs="Baghdad"/>
          <w:sz w:val="28"/>
          <w:szCs w:val="28"/>
        </w:rPr>
        <w:t>A</w:t>
      </w:r>
      <w:r w:rsidRPr="003B7010">
        <w:rPr>
          <w:rFonts w:ascii="Calibri" w:hAnsi="Calibri" w:cs="Baghdad"/>
          <w:sz w:val="28"/>
          <w:szCs w:val="28"/>
        </w:rPr>
        <w:t xml:space="preserve"> 4</w:t>
      </w:r>
      <w:r w:rsidRPr="003B7010">
        <w:rPr>
          <w:rFonts w:ascii="Calibri" w:eastAsia="Calibri" w:hAnsi="Calibri" w:cs="Baghdad"/>
          <w:sz w:val="28"/>
          <w:szCs w:val="28"/>
        </w:rPr>
        <w:t>’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aisle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is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recommended.</w:t>
      </w:r>
    </w:p>
    <w:p w14:paraId="49244150" w14:textId="39416EF5" w:rsidR="00104168" w:rsidRPr="003B7010" w:rsidRDefault="00104168" w:rsidP="002D4402">
      <w:pPr>
        <w:pStyle w:val="ListParagraph"/>
        <w:numPr>
          <w:ilvl w:val="0"/>
          <w:numId w:val="9"/>
        </w:numPr>
        <w:spacing w:line="360" w:lineRule="auto"/>
        <w:ind w:left="-90"/>
        <w:jc w:val="both"/>
        <w:rPr>
          <w:rFonts w:ascii="Calibri" w:hAnsi="Calibri" w:cs="Baghdad"/>
          <w:b/>
          <w:sz w:val="28"/>
          <w:szCs w:val="28"/>
        </w:rPr>
      </w:pPr>
      <w:r w:rsidRPr="003B7010">
        <w:rPr>
          <w:rFonts w:ascii="Calibri" w:eastAsia="Calibri" w:hAnsi="Calibri" w:cs="Baghdad"/>
          <w:b/>
          <w:sz w:val="28"/>
          <w:szCs w:val="28"/>
        </w:rPr>
        <w:t>What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surface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is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required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for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operation?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The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Chariot Bike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can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be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driven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on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most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surfaces</w:t>
      </w:r>
      <w:r w:rsidRPr="003B7010">
        <w:rPr>
          <w:rFonts w:ascii="Calibri" w:hAnsi="Calibri" w:cs="Baghdad"/>
          <w:sz w:val="28"/>
          <w:szCs w:val="28"/>
        </w:rPr>
        <w:t xml:space="preserve">: </w:t>
      </w:r>
      <w:r w:rsidRPr="003B7010">
        <w:rPr>
          <w:rFonts w:ascii="Calibri" w:eastAsia="Calibri" w:hAnsi="Calibri" w:cs="Baghdad"/>
          <w:sz w:val="28"/>
          <w:szCs w:val="28"/>
        </w:rPr>
        <w:t>Carpet,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dance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floor,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asphalt,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concrete,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pavers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are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acceptable</w:t>
      </w:r>
      <w:r w:rsidRPr="003B7010">
        <w:rPr>
          <w:rFonts w:ascii="Calibri" w:hAnsi="Calibri" w:cs="Baghdad"/>
          <w:sz w:val="28"/>
          <w:szCs w:val="28"/>
        </w:rPr>
        <w:t xml:space="preserve">. </w:t>
      </w:r>
      <w:r w:rsidRPr="003B7010">
        <w:rPr>
          <w:rFonts w:ascii="Calibri" w:eastAsia="Calibri" w:hAnsi="Calibri" w:cs="Baghdad"/>
          <w:sz w:val="28"/>
          <w:szCs w:val="28"/>
        </w:rPr>
        <w:t>Movement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on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="003D7002">
        <w:rPr>
          <w:rFonts w:ascii="Calibri" w:hAnsi="Calibri" w:cs="Baghdad"/>
          <w:sz w:val="28"/>
          <w:szCs w:val="28"/>
        </w:rPr>
        <w:t xml:space="preserve">close cut </w:t>
      </w:r>
      <w:r w:rsidRPr="003B7010">
        <w:rPr>
          <w:rFonts w:ascii="Calibri" w:eastAsia="Calibri" w:hAnsi="Calibri" w:cs="Baghdad"/>
          <w:sz w:val="28"/>
          <w:szCs w:val="28"/>
        </w:rPr>
        <w:t>grass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is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also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possible</w:t>
      </w:r>
      <w:r w:rsidRPr="003B7010">
        <w:rPr>
          <w:rFonts w:ascii="Calibri" w:hAnsi="Calibri" w:cs="Baghdad"/>
          <w:sz w:val="28"/>
          <w:szCs w:val="28"/>
        </w:rPr>
        <w:t>.</w:t>
      </w:r>
    </w:p>
    <w:p w14:paraId="0EEA7D6C" w14:textId="40A92A24" w:rsidR="00104168" w:rsidRPr="003B7010" w:rsidRDefault="00104168" w:rsidP="002D4402">
      <w:pPr>
        <w:pStyle w:val="ListParagraph"/>
        <w:numPr>
          <w:ilvl w:val="0"/>
          <w:numId w:val="9"/>
        </w:numPr>
        <w:spacing w:line="360" w:lineRule="auto"/>
        <w:ind w:left="-90"/>
        <w:jc w:val="both"/>
        <w:outlineLvl w:val="0"/>
        <w:rPr>
          <w:rFonts w:ascii="Calibri" w:hAnsi="Calibri" w:cs="Baghdad"/>
          <w:b/>
          <w:sz w:val="28"/>
          <w:szCs w:val="28"/>
        </w:rPr>
      </w:pPr>
      <w:r w:rsidRPr="003B7010">
        <w:rPr>
          <w:rFonts w:ascii="Calibri" w:eastAsia="Calibri" w:hAnsi="Calibri" w:cs="Baghdad"/>
          <w:b/>
          <w:sz w:val="28"/>
          <w:szCs w:val="28"/>
        </w:rPr>
        <w:t>How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fast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does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the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Chariot Bike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move?</w:t>
      </w:r>
      <w:r w:rsidRPr="003B7010">
        <w:rPr>
          <w:rFonts w:ascii="Calibri" w:hAnsi="Calibri" w:cs="Baghdad"/>
          <w:b/>
          <w:sz w:val="28"/>
          <w:szCs w:val="28"/>
        </w:rPr>
        <w:t xml:space="preserve">  </w:t>
      </w:r>
      <w:r w:rsidR="002D4402">
        <w:rPr>
          <w:rFonts w:ascii="Calibri" w:eastAsia="Calibri" w:hAnsi="Calibri" w:cs="Baghdad"/>
          <w:sz w:val="28"/>
          <w:szCs w:val="28"/>
        </w:rPr>
        <w:t>It is driven at the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pace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of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a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="002D4402">
        <w:rPr>
          <w:rFonts w:ascii="Calibri" w:eastAsia="Calibri" w:hAnsi="Calibri" w:cs="Baghdad"/>
          <w:sz w:val="28"/>
          <w:szCs w:val="28"/>
        </w:rPr>
        <w:t>slow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walk</w:t>
      </w:r>
      <w:r w:rsidR="002D4402">
        <w:rPr>
          <w:rFonts w:ascii="Calibri" w:hAnsi="Calibri" w:cs="Baghdad"/>
          <w:sz w:val="28"/>
          <w:szCs w:val="28"/>
        </w:rPr>
        <w:t>.</w:t>
      </w:r>
      <w:r w:rsidRPr="003B7010">
        <w:rPr>
          <w:rFonts w:ascii="Calibri" w:hAnsi="Calibri" w:cs="Baghdad"/>
          <w:sz w:val="28"/>
          <w:szCs w:val="28"/>
        </w:rPr>
        <w:t xml:space="preserve"> </w:t>
      </w:r>
    </w:p>
    <w:p w14:paraId="54DA462A" w14:textId="54E61BAE" w:rsidR="00104168" w:rsidRPr="003B7010" w:rsidRDefault="00104168" w:rsidP="002D4402">
      <w:pPr>
        <w:pStyle w:val="ListParagraph"/>
        <w:numPr>
          <w:ilvl w:val="0"/>
          <w:numId w:val="9"/>
        </w:numPr>
        <w:spacing w:line="360" w:lineRule="auto"/>
        <w:ind w:left="-90"/>
        <w:jc w:val="both"/>
        <w:outlineLvl w:val="0"/>
        <w:rPr>
          <w:rFonts w:ascii="Calibri" w:hAnsi="Calibri" w:cs="Baghdad"/>
          <w:b/>
          <w:sz w:val="28"/>
          <w:szCs w:val="28"/>
        </w:rPr>
      </w:pPr>
      <w:r w:rsidRPr="003B7010">
        <w:rPr>
          <w:rFonts w:ascii="Calibri" w:eastAsia="Calibri" w:hAnsi="Calibri" w:cs="Baghdad"/>
          <w:b/>
          <w:sz w:val="28"/>
          <w:szCs w:val="28"/>
        </w:rPr>
        <w:t>How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do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you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manage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crowded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spaces?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We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are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accustomed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to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performing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in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very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crowded</w:t>
      </w: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spaces</w:t>
      </w:r>
      <w:r w:rsidRPr="003B7010">
        <w:rPr>
          <w:rFonts w:ascii="Calibri" w:hAnsi="Calibri" w:cs="Baghdad"/>
          <w:sz w:val="28"/>
          <w:szCs w:val="28"/>
        </w:rPr>
        <w:t xml:space="preserve">. </w:t>
      </w:r>
    </w:p>
    <w:p w14:paraId="79325D6B" w14:textId="771EA779" w:rsidR="00104168" w:rsidRPr="003B7010" w:rsidRDefault="00104168" w:rsidP="002D4402">
      <w:pPr>
        <w:pStyle w:val="ListParagraph"/>
        <w:numPr>
          <w:ilvl w:val="0"/>
          <w:numId w:val="9"/>
        </w:numPr>
        <w:spacing w:line="360" w:lineRule="auto"/>
        <w:ind w:left="-90"/>
        <w:jc w:val="both"/>
        <w:outlineLvl w:val="0"/>
        <w:rPr>
          <w:rFonts w:ascii="Calibri" w:hAnsi="Calibri" w:cs="Baghdad"/>
          <w:b/>
          <w:sz w:val="28"/>
          <w:szCs w:val="28"/>
        </w:rPr>
      </w:pPr>
      <w:r w:rsidRPr="003B7010">
        <w:rPr>
          <w:rFonts w:ascii="Calibri" w:eastAsia="Calibri" w:hAnsi="Calibri" w:cs="Baghdad"/>
          <w:b/>
          <w:sz w:val="28"/>
          <w:szCs w:val="28"/>
        </w:rPr>
        <w:t>What kind of acts can the Chariot support?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 xml:space="preserve">Ambient acts like contortion, </w:t>
      </w:r>
      <w:proofErr w:type="gramStart"/>
      <w:r w:rsidRPr="003B7010">
        <w:rPr>
          <w:rFonts w:ascii="Calibri" w:eastAsia="Calibri" w:hAnsi="Calibri" w:cs="Baghdad"/>
          <w:sz w:val="28"/>
          <w:szCs w:val="28"/>
        </w:rPr>
        <w:t xml:space="preserve">juggling  </w:t>
      </w:r>
      <w:r w:rsidR="002D4402">
        <w:rPr>
          <w:rFonts w:ascii="Calibri" w:eastAsia="Calibri" w:hAnsi="Calibri" w:cs="Baghdad"/>
          <w:sz w:val="28"/>
          <w:szCs w:val="28"/>
        </w:rPr>
        <w:t>and</w:t>
      </w:r>
      <w:proofErr w:type="gramEnd"/>
      <w:r w:rsidR="002D4402">
        <w:rPr>
          <w:rFonts w:ascii="Calibri" w:eastAsia="Calibri" w:hAnsi="Calibri" w:cs="Baghdad"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sz w:val="28"/>
          <w:szCs w:val="28"/>
        </w:rPr>
        <w:t>hula hoop</w:t>
      </w:r>
      <w:r w:rsidR="003D7002">
        <w:rPr>
          <w:rFonts w:ascii="Calibri" w:eastAsia="Calibri" w:hAnsi="Calibri" w:cs="Baghdad"/>
          <w:sz w:val="28"/>
          <w:szCs w:val="28"/>
        </w:rPr>
        <w:t>,</w:t>
      </w:r>
      <w:r w:rsidRPr="003B7010">
        <w:rPr>
          <w:rFonts w:ascii="Calibri" w:eastAsia="Calibri" w:hAnsi="Calibri" w:cs="Baghdad"/>
          <w:sz w:val="28"/>
          <w:szCs w:val="28"/>
        </w:rPr>
        <w:t xml:space="preserve"> </w:t>
      </w:r>
      <w:r w:rsidR="002D4402">
        <w:rPr>
          <w:rFonts w:ascii="Calibri" w:eastAsia="Calibri" w:hAnsi="Calibri" w:cs="Baghdad"/>
          <w:sz w:val="28"/>
          <w:szCs w:val="28"/>
        </w:rPr>
        <w:t>but we</w:t>
      </w:r>
      <w:r w:rsidRPr="003B7010">
        <w:rPr>
          <w:rFonts w:ascii="Calibri" w:eastAsia="Calibri" w:hAnsi="Calibri" w:cs="Baghdad"/>
          <w:sz w:val="28"/>
          <w:szCs w:val="28"/>
        </w:rPr>
        <w:t xml:space="preserve"> have also transported showgirls, CEOs and politicians.</w:t>
      </w:r>
    </w:p>
    <w:p w14:paraId="0EAD60F8" w14:textId="482C065B" w:rsidR="00210DE4" w:rsidRPr="003B7010" w:rsidRDefault="00104168" w:rsidP="002D4402">
      <w:pPr>
        <w:pStyle w:val="ListParagraph"/>
        <w:numPr>
          <w:ilvl w:val="0"/>
          <w:numId w:val="9"/>
        </w:numPr>
        <w:spacing w:line="360" w:lineRule="auto"/>
        <w:ind w:left="-90"/>
        <w:jc w:val="both"/>
        <w:outlineLvl w:val="0"/>
        <w:rPr>
          <w:rFonts w:ascii="Calibri" w:hAnsi="Calibri" w:cs="Baghdad"/>
          <w:b/>
          <w:sz w:val="28"/>
          <w:szCs w:val="28"/>
        </w:rPr>
      </w:pPr>
      <w:r w:rsidRPr="003B7010">
        <w:rPr>
          <w:rFonts w:ascii="Calibri" w:hAnsi="Calibri" w:cs="Baghdad"/>
          <w:b/>
          <w:bCs/>
          <w:sz w:val="28"/>
          <w:szCs w:val="28"/>
        </w:rPr>
        <w:t>How is the Chariot transported?</w:t>
      </w:r>
      <w:r w:rsidRPr="003B7010">
        <w:rPr>
          <w:rFonts w:ascii="Calibri" w:hAnsi="Calibri" w:cs="Baghdad"/>
          <w:sz w:val="28"/>
          <w:szCs w:val="28"/>
        </w:rPr>
        <w:t xml:space="preserve"> For events within 500 miles of Las Vegas or Orlando, the Chariot is brought in by truck. Distances greater than 500 miles require the</w:t>
      </w:r>
      <w:r w:rsidR="003D7002">
        <w:rPr>
          <w:rFonts w:ascii="Calibri" w:hAnsi="Calibri" w:cs="Baghdad"/>
          <w:sz w:val="28"/>
          <w:szCs w:val="28"/>
        </w:rPr>
        <w:t xml:space="preserve"> device</w:t>
      </w:r>
      <w:r w:rsidRPr="003B7010">
        <w:rPr>
          <w:rFonts w:ascii="Calibri" w:hAnsi="Calibri" w:cs="Baghdad"/>
          <w:sz w:val="28"/>
          <w:szCs w:val="28"/>
        </w:rPr>
        <w:t xml:space="preserve"> to be shipped via our freight service in a 72” x 72” x 24” wheeled crate. The client must support receipt and local transportation of crate. </w:t>
      </w:r>
    </w:p>
    <w:p w14:paraId="4431F6CA" w14:textId="0A81BF21" w:rsidR="00104168" w:rsidRPr="003D7002" w:rsidRDefault="00104168" w:rsidP="002D4402">
      <w:pPr>
        <w:pStyle w:val="ListParagraph"/>
        <w:numPr>
          <w:ilvl w:val="0"/>
          <w:numId w:val="9"/>
        </w:numPr>
        <w:spacing w:line="360" w:lineRule="auto"/>
        <w:ind w:left="-90"/>
        <w:jc w:val="both"/>
        <w:outlineLvl w:val="0"/>
        <w:rPr>
          <w:rFonts w:ascii="Calibri" w:hAnsi="Calibri" w:cs="Baghdad"/>
          <w:b/>
          <w:sz w:val="28"/>
          <w:szCs w:val="28"/>
        </w:rPr>
      </w:pPr>
      <w:bookmarkStart w:id="0" w:name="_GoBack"/>
      <w:bookmarkEnd w:id="0"/>
      <w:r w:rsidRPr="003B7010">
        <w:rPr>
          <w:rFonts w:ascii="Calibri" w:hAnsi="Calibri" w:cs="Baghdad"/>
          <w:b/>
          <w:bCs/>
          <w:sz w:val="28"/>
          <w:szCs w:val="28"/>
        </w:rPr>
        <w:t xml:space="preserve"> How long does it take to build and strike?</w:t>
      </w:r>
      <w:r w:rsidRPr="003B7010">
        <w:rPr>
          <w:rFonts w:ascii="Calibri" w:hAnsi="Calibri" w:cs="Baghdad"/>
          <w:sz w:val="28"/>
          <w:szCs w:val="28"/>
        </w:rPr>
        <w:t xml:space="preserve">   If trucked in, it can be tipped back rolled through a set of double doors and ready to go in minutes. To strike, tip it back and roll out the door. If shipped in its crate, it </w:t>
      </w:r>
      <w:r w:rsidR="003B7010">
        <w:rPr>
          <w:rFonts w:ascii="Calibri" w:hAnsi="Calibri" w:cs="Baghdad"/>
          <w:sz w:val="28"/>
          <w:szCs w:val="28"/>
        </w:rPr>
        <w:t xml:space="preserve">can </w:t>
      </w:r>
      <w:r w:rsidRPr="003B7010">
        <w:rPr>
          <w:rFonts w:ascii="Calibri" w:hAnsi="Calibri" w:cs="Baghdad"/>
          <w:sz w:val="28"/>
          <w:szCs w:val="28"/>
        </w:rPr>
        <w:t>be assembled on site. The Chariot can be built in under two hours.</w:t>
      </w:r>
    </w:p>
    <w:p w14:paraId="2E8DFA4E" w14:textId="6A1C983B" w:rsidR="003D7002" w:rsidRPr="003D7002" w:rsidRDefault="003D7002" w:rsidP="003D7002">
      <w:pPr>
        <w:pStyle w:val="ListParagraph"/>
        <w:numPr>
          <w:ilvl w:val="0"/>
          <w:numId w:val="9"/>
        </w:numPr>
        <w:spacing w:line="360" w:lineRule="auto"/>
        <w:ind w:left="-90"/>
        <w:jc w:val="both"/>
        <w:outlineLvl w:val="0"/>
        <w:rPr>
          <w:rFonts w:ascii="Calibri" w:hAnsi="Calibri" w:cs="Baghdad"/>
          <w:sz w:val="28"/>
          <w:szCs w:val="28"/>
        </w:rPr>
      </w:pPr>
      <w:r w:rsidRPr="003B7010">
        <w:rPr>
          <w:rFonts w:ascii="Calibri" w:eastAsia="Calibri" w:hAnsi="Calibri" w:cs="Baghdad"/>
          <w:b/>
          <w:sz w:val="28"/>
          <w:szCs w:val="28"/>
        </w:rPr>
        <w:t>Do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we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require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any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local</w:t>
      </w:r>
      <w:r w:rsidRPr="003B7010">
        <w:rPr>
          <w:rFonts w:ascii="Calibri" w:hAnsi="Calibri" w:cs="Baghdad"/>
          <w:b/>
          <w:sz w:val="28"/>
          <w:szCs w:val="28"/>
        </w:rPr>
        <w:t xml:space="preserve"> </w:t>
      </w:r>
      <w:r w:rsidRPr="003B7010">
        <w:rPr>
          <w:rFonts w:ascii="Calibri" w:eastAsia="Calibri" w:hAnsi="Calibri" w:cs="Baghdad"/>
          <w:b/>
          <w:sz w:val="28"/>
          <w:szCs w:val="28"/>
        </w:rPr>
        <w:t>crew?</w:t>
      </w:r>
      <w:r w:rsidRPr="003B7010">
        <w:rPr>
          <w:rFonts w:ascii="Calibri" w:hAnsi="Calibri" w:cs="Baghdad"/>
          <w:b/>
          <w:sz w:val="28"/>
          <w:szCs w:val="28"/>
        </w:rPr>
        <w:t xml:space="preserve">  </w:t>
      </w:r>
      <w:r>
        <w:rPr>
          <w:rFonts w:ascii="Calibri" w:eastAsia="Calibri" w:hAnsi="Calibri" w:cs="Baghdad"/>
          <w:bCs/>
          <w:sz w:val="28"/>
          <w:szCs w:val="28"/>
        </w:rPr>
        <w:t>No</w:t>
      </w:r>
    </w:p>
    <w:p w14:paraId="70070C37" w14:textId="0FE1B3FA" w:rsidR="00104168" w:rsidRPr="003B7010" w:rsidRDefault="00104168" w:rsidP="002D4402">
      <w:pPr>
        <w:pStyle w:val="ListParagraph"/>
        <w:numPr>
          <w:ilvl w:val="0"/>
          <w:numId w:val="9"/>
        </w:numPr>
        <w:spacing w:line="360" w:lineRule="auto"/>
        <w:ind w:left="-90"/>
        <w:jc w:val="both"/>
        <w:outlineLvl w:val="0"/>
        <w:rPr>
          <w:rFonts w:ascii="Calibri" w:hAnsi="Calibri" w:cs="Baghdad"/>
          <w:b/>
          <w:sz w:val="28"/>
          <w:szCs w:val="28"/>
        </w:rPr>
      </w:pPr>
      <w:r w:rsidRPr="003B7010">
        <w:rPr>
          <w:rFonts w:ascii="Calibri" w:hAnsi="Calibri" w:cs="Baghdad"/>
          <w:sz w:val="28"/>
          <w:szCs w:val="28"/>
        </w:rPr>
        <w:t xml:space="preserve"> </w:t>
      </w:r>
      <w:r w:rsidRPr="003D7002">
        <w:rPr>
          <w:rFonts w:ascii="Calibri" w:hAnsi="Calibri" w:cs="Baghdad"/>
          <w:b/>
          <w:bCs/>
          <w:sz w:val="28"/>
          <w:szCs w:val="28"/>
        </w:rPr>
        <w:t>Does the Chariot provide any branding opportunities?</w:t>
      </w:r>
      <w:r w:rsidRPr="003B7010">
        <w:rPr>
          <w:rFonts w:ascii="Calibri" w:hAnsi="Calibri" w:cs="Baghdad"/>
          <w:sz w:val="28"/>
          <w:szCs w:val="28"/>
        </w:rPr>
        <w:t xml:space="preserve">  Yes, the 36” railing and platform surround </w:t>
      </w:r>
      <w:r w:rsidR="003B7010" w:rsidRPr="003B7010">
        <w:rPr>
          <w:rFonts w:ascii="Calibri" w:hAnsi="Calibri" w:cs="Baghdad"/>
          <w:sz w:val="28"/>
          <w:szCs w:val="28"/>
        </w:rPr>
        <w:t xml:space="preserve">can be used for placement of client </w:t>
      </w:r>
      <w:r w:rsidR="002D4402">
        <w:rPr>
          <w:rFonts w:ascii="Calibri" w:hAnsi="Calibri" w:cs="Baghdad"/>
          <w:sz w:val="28"/>
          <w:szCs w:val="28"/>
        </w:rPr>
        <w:t>artwork. (see page one)</w:t>
      </w:r>
      <w:r w:rsidR="003B7010" w:rsidRPr="003B7010">
        <w:rPr>
          <w:rFonts w:ascii="Calibri" w:hAnsi="Calibri" w:cs="Baghdad"/>
          <w:sz w:val="28"/>
          <w:szCs w:val="28"/>
        </w:rPr>
        <w:t xml:space="preserve"> </w:t>
      </w:r>
    </w:p>
    <w:sectPr w:rsidR="00104168" w:rsidRPr="003B7010" w:rsidSect="002D4402">
      <w:pgSz w:w="12240" w:h="15840"/>
      <w:pgMar w:top="765" w:right="1350" w:bottom="504" w:left="15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E1777"/>
    <w:multiLevelType w:val="hybridMultilevel"/>
    <w:tmpl w:val="E7CAE5A0"/>
    <w:lvl w:ilvl="0" w:tplc="CDF24EA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D372F"/>
    <w:multiLevelType w:val="hybridMultilevel"/>
    <w:tmpl w:val="3AA2BAF6"/>
    <w:lvl w:ilvl="0" w:tplc="EE748D18">
      <w:start w:val="1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806A57"/>
    <w:multiLevelType w:val="hybridMultilevel"/>
    <w:tmpl w:val="00CE411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476986"/>
    <w:multiLevelType w:val="hybridMultilevel"/>
    <w:tmpl w:val="EC9E23B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D6B2A"/>
    <w:multiLevelType w:val="hybridMultilevel"/>
    <w:tmpl w:val="F0BCDA9C"/>
    <w:lvl w:ilvl="0" w:tplc="12F0D968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6D6750DD"/>
    <w:multiLevelType w:val="hybridMultilevel"/>
    <w:tmpl w:val="C25CE1F2"/>
    <w:lvl w:ilvl="0" w:tplc="7668D4A8">
      <w:start w:val="12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0320B1D"/>
    <w:multiLevelType w:val="hybridMultilevel"/>
    <w:tmpl w:val="AC863EA6"/>
    <w:lvl w:ilvl="0" w:tplc="98B61AE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EE616E"/>
    <w:multiLevelType w:val="hybridMultilevel"/>
    <w:tmpl w:val="82BE2B58"/>
    <w:lvl w:ilvl="0" w:tplc="1C76350C">
      <w:start w:val="2"/>
      <w:numFmt w:val="decimal"/>
      <w:lvlText w:val="%1."/>
      <w:lvlJc w:val="left"/>
      <w:pPr>
        <w:ind w:left="720" w:hanging="360"/>
      </w:pPr>
      <w:rPr>
        <w:rFonts w:cs="Baghdad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A9213E"/>
    <w:multiLevelType w:val="hybridMultilevel"/>
    <w:tmpl w:val="EA20691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6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152A"/>
    <w:rsid w:val="00002EE4"/>
    <w:rsid w:val="00104168"/>
    <w:rsid w:val="00210DE4"/>
    <w:rsid w:val="002D4402"/>
    <w:rsid w:val="002E27A3"/>
    <w:rsid w:val="00393AE5"/>
    <w:rsid w:val="003B7010"/>
    <w:rsid w:val="003D7002"/>
    <w:rsid w:val="004D1247"/>
    <w:rsid w:val="00602250"/>
    <w:rsid w:val="00661FA2"/>
    <w:rsid w:val="00670C54"/>
    <w:rsid w:val="006C1A88"/>
    <w:rsid w:val="00797642"/>
    <w:rsid w:val="00A3176A"/>
    <w:rsid w:val="00AA7AA4"/>
    <w:rsid w:val="00AB152A"/>
    <w:rsid w:val="00AB7E2A"/>
    <w:rsid w:val="00BC3375"/>
    <w:rsid w:val="00BD456A"/>
    <w:rsid w:val="00C0513D"/>
    <w:rsid w:val="00C05BF9"/>
    <w:rsid w:val="00C20FBC"/>
    <w:rsid w:val="00C61F44"/>
    <w:rsid w:val="00E1459B"/>
    <w:rsid w:val="00FE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841EB9"/>
  <w15:docId w15:val="{36D0454A-8602-2941-9FA6-1AD052802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614EF"/>
    <w:rPr>
      <w:color w:val="0000FF"/>
      <w:u w:val="single"/>
    </w:rPr>
  </w:style>
  <w:style w:type="character" w:styleId="FollowedHyperlink">
    <w:name w:val="FollowedHyperlink"/>
    <w:rsid w:val="005614EF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337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4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4B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02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21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Gantry Text</vt:lpstr>
    </vt:vector>
  </TitlesOfParts>
  <Company/>
  <LinksUpToDate>false</LinksUpToDate>
  <CharactersWithSpaces>1902</CharactersWithSpaces>
  <SharedDoc>false</SharedDoc>
  <HLinks>
    <vt:vector size="12" baseType="variant">
      <vt:variant>
        <vt:i4>6881309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https://www.youtube.com/watch?v=TPxn1ZWLdTg&amp;feature=emb_logo</vt:lpwstr>
      </vt:variant>
      <vt:variant>
        <vt:lpwstr/>
      </vt:variant>
      <vt:variant>
        <vt:i4>7077966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https://www.youtube.com/watch?feature=player_embedded&amp;v=s63zIXEzydE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Gantry Text</dc:title>
  <dc:subject/>
  <dc:creator>Chris Lashua</dc:creator>
  <cp:keywords/>
  <cp:lastModifiedBy>Chris Lashua</cp:lastModifiedBy>
  <cp:revision>5</cp:revision>
  <dcterms:created xsi:type="dcterms:W3CDTF">2020-05-13T17:17:00Z</dcterms:created>
  <dcterms:modified xsi:type="dcterms:W3CDTF">2020-05-14T03:01:00Z</dcterms:modified>
</cp:coreProperties>
</file>